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BA0" w:rsidRPr="00A60018" w:rsidRDefault="00F91BA0" w:rsidP="00F91BA0">
      <w:pPr>
        <w:pStyle w:val="3GPPHeader"/>
        <w:rPr>
          <w:highlight w:val="yellow"/>
          <w:lang w:val="sv-SE"/>
        </w:rPr>
      </w:pPr>
      <w:bookmarkStart w:id="0" w:name="_Hlk489988649"/>
      <w:bookmarkEnd w:id="0"/>
      <w:r w:rsidRPr="00A60018">
        <w:rPr>
          <w:lang w:val="sv-SE"/>
        </w:rPr>
        <w:t xml:space="preserve">3GPP TSG-RAN WG1 </w:t>
      </w:r>
      <w:r>
        <w:rPr>
          <w:lang w:val="sv-SE"/>
        </w:rPr>
        <w:t>#90bis</w:t>
      </w:r>
      <w:r w:rsidRPr="00A60018">
        <w:rPr>
          <w:lang w:val="sv-SE"/>
        </w:rPr>
        <w:tab/>
      </w:r>
      <w:r w:rsidRPr="006308AE">
        <w:rPr>
          <w:lang w:val="sv-SE"/>
        </w:rPr>
        <w:t>R1-</w:t>
      </w:r>
      <w:r>
        <w:rPr>
          <w:lang w:val="sv-SE"/>
        </w:rPr>
        <w:t>1718</w:t>
      </w:r>
      <w:r w:rsidR="00447960">
        <w:rPr>
          <w:lang w:val="sv-SE"/>
        </w:rPr>
        <w:t>920</w:t>
      </w:r>
    </w:p>
    <w:p w:rsidR="00F91BA0" w:rsidRPr="001B3799" w:rsidRDefault="00F91BA0" w:rsidP="00F91BA0">
      <w:pPr>
        <w:pStyle w:val="3GPPHeader"/>
        <w:rPr>
          <w:lang w:val="en-US"/>
        </w:rPr>
      </w:pPr>
      <w:r w:rsidRPr="001B3799">
        <w:rPr>
          <w:lang w:val="en-US"/>
        </w:rPr>
        <w:t>Prague, Czech</w:t>
      </w:r>
      <w:r>
        <w:rPr>
          <w:lang w:val="en-US"/>
        </w:rPr>
        <w:t>ia</w:t>
      </w:r>
      <w:r w:rsidRPr="001B3799">
        <w:rPr>
          <w:lang w:val="en-US"/>
        </w:rPr>
        <w:t>, 9th – 13th October 2017</w:t>
      </w:r>
    </w:p>
    <w:p w:rsidR="00F91BA0" w:rsidRPr="00CE0424" w:rsidRDefault="00F91BA0" w:rsidP="00F91BA0">
      <w:pPr>
        <w:pStyle w:val="3GPPHeader"/>
      </w:pPr>
    </w:p>
    <w:p w:rsidR="00F91BA0" w:rsidRPr="00327997" w:rsidRDefault="00F91BA0" w:rsidP="00F91BA0">
      <w:pPr>
        <w:pStyle w:val="3GPPHeader"/>
      </w:pPr>
      <w:r w:rsidRPr="00327997">
        <w:t>Source:</w:t>
      </w:r>
      <w:r w:rsidRPr="00327997">
        <w:tab/>
      </w:r>
      <w:r>
        <w:t>Qualcomm</w:t>
      </w:r>
    </w:p>
    <w:p w:rsidR="00F91BA0" w:rsidRPr="00327997" w:rsidRDefault="00F91BA0" w:rsidP="00F91BA0">
      <w:pPr>
        <w:pStyle w:val="3GPPHeader"/>
      </w:pPr>
      <w:r w:rsidRPr="00327997">
        <w:t>Title:</w:t>
      </w:r>
      <w:r w:rsidRPr="00327997">
        <w:tab/>
      </w:r>
      <w:r>
        <w:t xml:space="preserve">Beam </w:t>
      </w:r>
      <w:r w:rsidR="00140229">
        <w:t>management offline discussion summary</w:t>
      </w:r>
    </w:p>
    <w:p w:rsidR="00F91BA0" w:rsidRPr="00327997" w:rsidRDefault="00F91BA0" w:rsidP="00F91BA0">
      <w:pPr>
        <w:pStyle w:val="3GPPHeader"/>
      </w:pPr>
      <w:r w:rsidRPr="00327997">
        <w:t>Agenda Item:</w:t>
      </w:r>
      <w:r w:rsidRPr="00327997">
        <w:tab/>
      </w:r>
      <w:r w:rsidRPr="002824B7">
        <w:t>7.2.2.3</w:t>
      </w:r>
      <w:bookmarkStart w:id="1" w:name="_GoBack"/>
      <w:bookmarkEnd w:id="1"/>
    </w:p>
    <w:p w:rsidR="00F91BA0" w:rsidRPr="00CE0424" w:rsidRDefault="00F91BA0" w:rsidP="00F91BA0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:rsidR="00205169" w:rsidRDefault="00F91BA0" w:rsidP="00F91BA0">
      <w:pPr>
        <w:pStyle w:val="Heading1"/>
      </w:pPr>
      <w:bookmarkStart w:id="2" w:name="_Ref494466974"/>
      <w:r>
        <w:t>Introduction</w:t>
      </w:r>
      <w:bookmarkEnd w:id="2"/>
    </w:p>
    <w:p w:rsidR="00E103F6" w:rsidRPr="00E103F6" w:rsidRDefault="00E103F6" w:rsidP="00E103F6"/>
    <w:p w:rsidR="00140229" w:rsidRDefault="00140229" w:rsidP="00140229">
      <w:pPr>
        <w:pStyle w:val="Heading1"/>
      </w:pPr>
      <w:r>
        <w:t>QCL configuration for PDCCH</w:t>
      </w:r>
    </w:p>
    <w:p w:rsidR="00140229" w:rsidRDefault="00140229" w:rsidP="00140229">
      <w:r>
        <w:t>"The QCL configuration for PDCCH contains information which provides a reference to a TCI state</w:t>
      </w:r>
    </w:p>
    <w:p w:rsidR="00140229" w:rsidRDefault="00140229" w:rsidP="00140229">
      <w:r>
        <w:t>Alt-1: Per-CORESET basis</w:t>
      </w:r>
    </w:p>
    <w:p w:rsidR="00140229" w:rsidRDefault="00140229" w:rsidP="00140229">
      <w:r>
        <w:t>Alt-2: Per-search space basis"</w:t>
      </w:r>
    </w:p>
    <w:p w:rsidR="00581A27" w:rsidRDefault="00581A27" w:rsidP="00140229">
      <w:r>
        <w:t>This is better treated in the control channel agenda.</w:t>
      </w:r>
    </w:p>
    <w:p w:rsidR="00140229" w:rsidRDefault="00140229" w:rsidP="00140229">
      <w:pPr>
        <w:pStyle w:val="Heading1"/>
      </w:pPr>
      <w:r>
        <w:t>Mapping of TCI states to QCL</w:t>
      </w:r>
    </w:p>
    <w:p w:rsidR="00581A27" w:rsidRPr="00581A27" w:rsidRDefault="00877213" w:rsidP="00A26A89">
      <w:pPr>
        <w:rPr>
          <w:sz w:val="28"/>
          <w:highlight w:val="cyan"/>
          <w:u w:val="single"/>
        </w:rPr>
      </w:pPr>
      <w:r w:rsidRPr="00581A27">
        <w:rPr>
          <w:sz w:val="28"/>
          <w:highlight w:val="cyan"/>
          <w:u w:val="single"/>
        </w:rPr>
        <w:t>Offline agreement</w:t>
      </w:r>
      <w:r w:rsidR="00A26A89" w:rsidRPr="00581A27">
        <w:rPr>
          <w:sz w:val="28"/>
          <w:highlight w:val="cyan"/>
          <w:u w:val="single"/>
        </w:rPr>
        <w:t xml:space="preserve">: </w:t>
      </w:r>
    </w:p>
    <w:p w:rsidR="00A26A89" w:rsidRPr="00581A27" w:rsidRDefault="00A26A89" w:rsidP="00A26A89">
      <w:pPr>
        <w:rPr>
          <w:sz w:val="28"/>
        </w:rPr>
      </w:pPr>
      <w:r w:rsidRPr="00581A27">
        <w:rPr>
          <w:sz w:val="28"/>
          <w:highlight w:val="cyan"/>
        </w:rPr>
        <w:t xml:space="preserve">The support of more than one DL RS associated with the TCI state </w:t>
      </w:r>
      <w:r w:rsidR="00877213" w:rsidRPr="00581A27">
        <w:rPr>
          <w:sz w:val="28"/>
          <w:highlight w:val="cyan"/>
        </w:rPr>
        <w:t xml:space="preserve">for the indication of spatial QCL </w:t>
      </w:r>
      <w:r w:rsidRPr="00581A27">
        <w:rPr>
          <w:sz w:val="28"/>
          <w:highlight w:val="cyan"/>
        </w:rPr>
        <w:t>is postponed till after December.</w:t>
      </w:r>
    </w:p>
    <w:p w:rsidR="00140229" w:rsidRDefault="00140229" w:rsidP="00140229">
      <w:pPr>
        <w:pStyle w:val="Heading1"/>
      </w:pPr>
      <w:r>
        <w:t>Rate matching info in TCI state</w:t>
      </w:r>
    </w:p>
    <w:p w:rsidR="00140229" w:rsidRDefault="00140229" w:rsidP="00140229">
      <w:r>
        <w:t>"Mechanism for update of spatial QCL reference in a TCI state</w:t>
      </w:r>
    </w:p>
    <w:p w:rsidR="00140229" w:rsidRDefault="00140229" w:rsidP="00140229">
      <w:r>
        <w:t>Alt-1: Explicit</w:t>
      </w:r>
    </w:p>
    <w:p w:rsidR="00140229" w:rsidRDefault="00140229" w:rsidP="00140229">
      <w:r>
        <w:t>Alt-2: Implicit"</w:t>
      </w:r>
    </w:p>
    <w:p w:rsidR="00877213" w:rsidRDefault="00877213" w:rsidP="00140229"/>
    <w:p w:rsidR="00F06F44" w:rsidRPr="00581A27" w:rsidRDefault="00F06F44" w:rsidP="00140229">
      <w:pPr>
        <w:rPr>
          <w:sz w:val="32"/>
          <w:highlight w:val="cyan"/>
          <w:u w:val="single"/>
        </w:rPr>
      </w:pPr>
      <w:r w:rsidRPr="00581A27">
        <w:rPr>
          <w:sz w:val="32"/>
          <w:highlight w:val="cyan"/>
          <w:u w:val="single"/>
        </w:rPr>
        <w:t>Offline agreement:</w:t>
      </w:r>
    </w:p>
    <w:p w:rsidR="00877213" w:rsidRPr="00581A27" w:rsidRDefault="00F06F44" w:rsidP="00140229">
      <w:pPr>
        <w:rPr>
          <w:sz w:val="32"/>
          <w:highlight w:val="cyan"/>
        </w:rPr>
      </w:pPr>
      <w:r w:rsidRPr="00581A27">
        <w:rPr>
          <w:sz w:val="32"/>
          <w:highlight w:val="cyan"/>
        </w:rPr>
        <w:t>Alt 1</w:t>
      </w:r>
      <w:r w:rsidR="00877213" w:rsidRPr="00581A27">
        <w:rPr>
          <w:sz w:val="32"/>
          <w:highlight w:val="cyan"/>
        </w:rPr>
        <w:t>: Support at least the explicit approach for the update of spatial QCL reference in a TCI state.</w:t>
      </w:r>
    </w:p>
    <w:p w:rsidR="00F06F44" w:rsidRPr="00581A27" w:rsidRDefault="00F06F44" w:rsidP="00140229">
      <w:pPr>
        <w:rPr>
          <w:sz w:val="32"/>
          <w:highlight w:val="cyan"/>
        </w:rPr>
      </w:pPr>
      <w:r w:rsidRPr="00581A27">
        <w:rPr>
          <w:sz w:val="32"/>
          <w:highlight w:val="cyan"/>
        </w:rPr>
        <w:t>FFS: Additional support for implicit update.</w:t>
      </w:r>
    </w:p>
    <w:p w:rsidR="00877213" w:rsidRPr="00581A27" w:rsidRDefault="00877213" w:rsidP="00140229">
      <w:pPr>
        <w:rPr>
          <w:sz w:val="32"/>
          <w:highlight w:val="cyan"/>
        </w:rPr>
      </w:pPr>
      <w:r w:rsidRPr="00581A27">
        <w:rPr>
          <w:sz w:val="32"/>
          <w:highlight w:val="cyan"/>
        </w:rPr>
        <w:t>Note: In the explicit approach, the TCI state is updated using either RRC or RRC + MAC-CE based approach</w:t>
      </w:r>
    </w:p>
    <w:p w:rsidR="00814C7B" w:rsidRPr="00581A27" w:rsidRDefault="00877213" w:rsidP="00140229">
      <w:pPr>
        <w:rPr>
          <w:sz w:val="32"/>
        </w:rPr>
      </w:pPr>
      <w:r w:rsidRPr="00581A27">
        <w:rPr>
          <w:sz w:val="32"/>
          <w:highlight w:val="cyan"/>
        </w:rPr>
        <w:t xml:space="preserve">Note: In the implicit approach, when a set </w:t>
      </w:r>
      <w:r w:rsidR="00814C7B" w:rsidRPr="00581A27">
        <w:rPr>
          <w:sz w:val="32"/>
          <w:highlight w:val="cyan"/>
        </w:rPr>
        <w:t>of aperiodic</w:t>
      </w:r>
      <w:r w:rsidRPr="00581A27">
        <w:rPr>
          <w:sz w:val="32"/>
          <w:highlight w:val="cyan"/>
        </w:rPr>
        <w:t xml:space="preserve"> CSI-RS resources are triggered, the triggering DCI includes a TCI </w:t>
      </w:r>
      <w:r w:rsidR="001C59F4" w:rsidRPr="00581A27">
        <w:rPr>
          <w:sz w:val="32"/>
          <w:highlight w:val="cyan"/>
        </w:rPr>
        <w:t xml:space="preserve">state index </w:t>
      </w:r>
      <w:r w:rsidR="00814C7B" w:rsidRPr="00581A27">
        <w:rPr>
          <w:sz w:val="32"/>
          <w:highlight w:val="cyan"/>
        </w:rPr>
        <w:t xml:space="preserve">which provides spatial QCL reference for the triggered set of CSI-RS resources. </w:t>
      </w:r>
      <w:r w:rsidR="00814C7B" w:rsidRPr="00581A27">
        <w:rPr>
          <w:sz w:val="32"/>
          <w:highlight w:val="cyan"/>
        </w:rPr>
        <w:lastRenderedPageBreak/>
        <w:t xml:space="preserve">Following the measurement, the spatial </w:t>
      </w:r>
      <w:r w:rsidR="001C59F4" w:rsidRPr="00581A27">
        <w:rPr>
          <w:sz w:val="32"/>
          <w:highlight w:val="cyan"/>
        </w:rPr>
        <w:t xml:space="preserve">QCL reference in the RS set corresponding to the indicated </w:t>
      </w:r>
      <w:r w:rsidRPr="00581A27">
        <w:rPr>
          <w:sz w:val="32"/>
          <w:highlight w:val="cyan"/>
        </w:rPr>
        <w:t xml:space="preserve">TCI state is updated based on </w:t>
      </w:r>
      <w:r w:rsidRPr="00581A27">
        <w:rPr>
          <w:sz w:val="32"/>
          <w:highlight w:val="cyan"/>
        </w:rPr>
        <w:t>the preferred CSI-RS determined by the UE</w:t>
      </w:r>
      <w:r w:rsidR="00814C7B" w:rsidRPr="00581A27">
        <w:rPr>
          <w:sz w:val="32"/>
          <w:highlight w:val="cyan"/>
        </w:rPr>
        <w:t>. Other operations of implicit approaches are not precluded.</w:t>
      </w:r>
    </w:p>
    <w:p w:rsidR="00140229" w:rsidRDefault="00140229" w:rsidP="00877213">
      <w:pPr>
        <w:pStyle w:val="Heading1"/>
      </w:pPr>
      <w:r>
        <w:t>"Number of configured TCI states</w:t>
      </w:r>
    </w:p>
    <w:p w:rsidR="00140229" w:rsidRDefault="00140229" w:rsidP="00140229">
      <w:r>
        <w:t>Alt-1: M = 2^N</w:t>
      </w:r>
    </w:p>
    <w:p w:rsidR="00140229" w:rsidRDefault="00140229" w:rsidP="00140229">
      <w:r>
        <w:t>Alt-2: M &gt; 2^N</w:t>
      </w:r>
    </w:p>
    <w:p w:rsidR="00140229" w:rsidRDefault="00140229" w:rsidP="00140229"/>
    <w:p w:rsidR="00140229" w:rsidRDefault="00140229" w:rsidP="00140229">
      <w:pPr>
        <w:pStyle w:val="Heading1"/>
      </w:pPr>
      <w:r>
        <w:t>Signalling</w:t>
      </w:r>
      <w:r>
        <w:t xml:space="preserve"> for spatial QC</w:t>
      </w:r>
      <w:r w:rsidR="00581A27">
        <w:t>L</w:t>
      </w:r>
      <w:r>
        <w:t xml:space="preserve"> indication for PDSCH.</w:t>
      </w:r>
    </w:p>
    <w:p w:rsidR="00140229" w:rsidRDefault="00140229" w:rsidP="00140229">
      <w:r>
        <w:t>Alt1 - RRC+MAC-CE+DCI</w:t>
      </w:r>
    </w:p>
    <w:p w:rsidR="00140229" w:rsidRDefault="00E4112E" w:rsidP="00140229">
      <w:r>
        <w:t>Alt2 - RRC+DCI</w:t>
      </w:r>
    </w:p>
    <w:p w:rsidR="00140229" w:rsidRDefault="00140229" w:rsidP="00140229">
      <w:pPr>
        <w:pStyle w:val="Heading1"/>
      </w:pPr>
      <w:r>
        <w:t>Mechanism for achieving common beam operation for PDCCH/PDSCH</w:t>
      </w:r>
    </w:p>
    <w:p w:rsidR="00140229" w:rsidRDefault="00E4112E" w:rsidP="00140229">
      <w:r>
        <w:t>Alt-1: PDSCH "follows"</w:t>
      </w:r>
      <w:r w:rsidR="00140229">
        <w:t xml:space="preserve"> PDCCH</w:t>
      </w:r>
    </w:p>
    <w:p w:rsidR="00140229" w:rsidRDefault="00E4112E" w:rsidP="00140229">
      <w:r>
        <w:t>Alt-2: PDCCH "follows" PDSCH</w:t>
      </w:r>
    </w:p>
    <w:p w:rsidR="00140229" w:rsidRDefault="00140229" w:rsidP="00814C7B">
      <w:pPr>
        <w:pStyle w:val="Heading1"/>
      </w:pPr>
      <w:r>
        <w:t>Indication of spatial QCL for CSI-RS</w:t>
      </w:r>
    </w:p>
    <w:p w:rsidR="00581A27" w:rsidRPr="00581A27" w:rsidRDefault="00581A27" w:rsidP="00581A27"/>
    <w:p w:rsidR="00140229" w:rsidRDefault="00140229" w:rsidP="00140229">
      <w:pPr>
        <w:pStyle w:val="Heading1"/>
      </w:pPr>
      <w:r>
        <w:t>DCI containing TCI</w:t>
      </w:r>
    </w:p>
    <w:p w:rsidR="00140229" w:rsidRDefault="00140229" w:rsidP="00140229"/>
    <w:p w:rsidR="00140229" w:rsidRDefault="00140229" w:rsidP="00140229">
      <w:pPr>
        <w:pStyle w:val="Heading1"/>
      </w:pPr>
      <w:proofErr w:type="gramStart"/>
      <w:r>
        <w:t>Whether or not</w:t>
      </w:r>
      <w:proofErr w:type="gramEnd"/>
      <w:r>
        <w:t xml:space="preserve"> TCI is always present in a given DL-related DCI "</w:t>
      </w:r>
    </w:p>
    <w:p w:rsidR="00140229" w:rsidRDefault="00140229" w:rsidP="00140229">
      <w:r>
        <w:t>Timing between when the UE receives a QCL configuration/indication and the first time that the QCL assumption may be applied for demodulation of PDSCH or PDCCH</w:t>
      </w:r>
    </w:p>
    <w:p w:rsidR="00140229" w:rsidRDefault="00140229" w:rsidP="00A26A89">
      <w:pPr>
        <w:pStyle w:val="Heading1"/>
      </w:pPr>
      <w:r>
        <w:t>UL beam indication</w:t>
      </w:r>
    </w:p>
    <w:p w:rsidR="0056108F" w:rsidRDefault="0056108F" w:rsidP="00140229">
      <w:r>
        <w:t>Proposal: For</w:t>
      </w:r>
      <w:r w:rsidR="006808FD">
        <w:t xml:space="preserve"> indicating </w:t>
      </w:r>
      <w:r w:rsidR="00E4112E">
        <w:t>the UL</w:t>
      </w:r>
      <w:r w:rsidR="006808FD">
        <w:t xml:space="preserve"> beam</w:t>
      </w:r>
      <w:r>
        <w:t xml:space="preserve">, </w:t>
      </w:r>
    </w:p>
    <w:p w:rsidR="00140229" w:rsidRDefault="00140229" w:rsidP="00140229">
      <w:r>
        <w:t xml:space="preserve">Alt-1: Reuse TCI framework for QCL indication </w:t>
      </w:r>
    </w:p>
    <w:p w:rsidR="00140229" w:rsidRDefault="00140229" w:rsidP="00140229">
      <w:r>
        <w:t>Alt-2: QCL reference provided through other means"</w:t>
      </w:r>
    </w:p>
    <w:p w:rsidR="006808FD" w:rsidRDefault="006808FD" w:rsidP="00140229">
      <w:pPr>
        <w:rPr>
          <w:sz w:val="40"/>
        </w:rPr>
      </w:pPr>
    </w:p>
    <w:p w:rsidR="0070712C" w:rsidRPr="00581A27" w:rsidRDefault="005674FD" w:rsidP="00140229">
      <w:pPr>
        <w:rPr>
          <w:sz w:val="28"/>
          <w:highlight w:val="cyan"/>
        </w:rPr>
      </w:pPr>
      <w:r w:rsidRPr="00581A27">
        <w:rPr>
          <w:sz w:val="28"/>
          <w:highlight w:val="cyan"/>
        </w:rPr>
        <w:lastRenderedPageBreak/>
        <w:t>Offline agreement</w:t>
      </w:r>
      <w:r w:rsidR="0070712C" w:rsidRPr="00581A27">
        <w:rPr>
          <w:sz w:val="28"/>
          <w:highlight w:val="cyan"/>
        </w:rPr>
        <w:t>:</w:t>
      </w:r>
    </w:p>
    <w:p w:rsidR="00E12A0B" w:rsidRPr="00581A27" w:rsidRDefault="006808FD" w:rsidP="00E12A0B">
      <w:pPr>
        <w:pStyle w:val="ListParagraph"/>
        <w:numPr>
          <w:ilvl w:val="0"/>
          <w:numId w:val="3"/>
        </w:numPr>
        <w:rPr>
          <w:sz w:val="28"/>
          <w:highlight w:val="cyan"/>
        </w:rPr>
      </w:pPr>
      <w:r w:rsidRPr="00581A27">
        <w:rPr>
          <w:sz w:val="28"/>
          <w:highlight w:val="cyan"/>
        </w:rPr>
        <w:t xml:space="preserve">NR adopts the </w:t>
      </w:r>
      <w:r w:rsidR="00E12A0B" w:rsidRPr="00581A27">
        <w:rPr>
          <w:sz w:val="28"/>
          <w:highlight w:val="cyan"/>
        </w:rPr>
        <w:t>SRS Tx</w:t>
      </w:r>
      <w:r w:rsidRPr="00581A27">
        <w:rPr>
          <w:sz w:val="28"/>
          <w:highlight w:val="cyan"/>
        </w:rPr>
        <w:t xml:space="preserve"> beam indication, i.e., by a SRS resource or by a DL RS </w:t>
      </w:r>
    </w:p>
    <w:p w:rsidR="006808FD" w:rsidRPr="00581A27" w:rsidRDefault="00E12A0B" w:rsidP="00E12A0B">
      <w:pPr>
        <w:pStyle w:val="ListParagraph"/>
        <w:numPr>
          <w:ilvl w:val="1"/>
          <w:numId w:val="3"/>
        </w:numPr>
        <w:rPr>
          <w:sz w:val="28"/>
          <w:highlight w:val="cyan"/>
        </w:rPr>
      </w:pPr>
      <w:r w:rsidRPr="00581A27">
        <w:rPr>
          <w:sz w:val="28"/>
          <w:highlight w:val="cyan"/>
        </w:rPr>
        <w:t>The DL RS supported at least include CSI-RS and</w:t>
      </w:r>
      <w:r w:rsidR="006808FD" w:rsidRPr="00581A27">
        <w:rPr>
          <w:sz w:val="28"/>
          <w:highlight w:val="cyan"/>
        </w:rPr>
        <w:t xml:space="preserve"> SS</w:t>
      </w:r>
      <w:r w:rsidRPr="00581A27">
        <w:rPr>
          <w:sz w:val="28"/>
          <w:highlight w:val="cyan"/>
        </w:rPr>
        <w:t>B</w:t>
      </w:r>
      <w:r w:rsidR="006808FD" w:rsidRPr="00581A27">
        <w:rPr>
          <w:sz w:val="28"/>
          <w:highlight w:val="cyan"/>
        </w:rPr>
        <w:t xml:space="preserve">. </w:t>
      </w:r>
    </w:p>
    <w:p w:rsidR="00CD4699" w:rsidRPr="00581A27" w:rsidRDefault="00CD4699" w:rsidP="00CD4699">
      <w:pPr>
        <w:pStyle w:val="ListParagraph"/>
        <w:numPr>
          <w:ilvl w:val="0"/>
          <w:numId w:val="3"/>
        </w:numPr>
        <w:rPr>
          <w:sz w:val="28"/>
          <w:highlight w:val="cyan"/>
        </w:rPr>
      </w:pPr>
      <w:r w:rsidRPr="00581A27">
        <w:rPr>
          <w:sz w:val="28"/>
          <w:highlight w:val="cyan"/>
        </w:rPr>
        <w:t>NR supports the indication of</w:t>
      </w:r>
      <w:r w:rsidR="006808FD" w:rsidRPr="00581A27">
        <w:rPr>
          <w:sz w:val="28"/>
          <w:highlight w:val="cyan"/>
        </w:rPr>
        <w:t xml:space="preserve"> </w:t>
      </w:r>
      <w:r w:rsidR="0070712C" w:rsidRPr="00581A27">
        <w:rPr>
          <w:sz w:val="28"/>
          <w:highlight w:val="cyan"/>
        </w:rPr>
        <w:t xml:space="preserve">at least the spatial </w:t>
      </w:r>
      <w:r w:rsidR="005674FD" w:rsidRPr="00581A27">
        <w:rPr>
          <w:sz w:val="28"/>
          <w:highlight w:val="cyan"/>
        </w:rPr>
        <w:t xml:space="preserve">relations </w:t>
      </w:r>
      <w:r w:rsidR="0070712C" w:rsidRPr="00581A27">
        <w:rPr>
          <w:sz w:val="28"/>
          <w:highlight w:val="cyan"/>
        </w:rPr>
        <w:t>between the DL RS and the UL SRS Tx beam</w:t>
      </w:r>
      <w:r w:rsidRPr="00581A27">
        <w:rPr>
          <w:sz w:val="28"/>
          <w:highlight w:val="cyan"/>
        </w:rPr>
        <w:t xml:space="preserve"> via at least the following mechanisms.</w:t>
      </w:r>
    </w:p>
    <w:p w:rsidR="006808FD" w:rsidRPr="005674FD" w:rsidRDefault="006808FD" w:rsidP="00581A27">
      <w:pPr>
        <w:pStyle w:val="ListParagraph"/>
        <w:rPr>
          <w:sz w:val="40"/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2425"/>
        <w:gridCol w:w="776"/>
        <w:gridCol w:w="2211"/>
      </w:tblGrid>
      <w:tr w:rsidR="005674FD" w:rsidRPr="005674FD" w:rsidTr="005674FD">
        <w:tc>
          <w:tcPr>
            <w:tcW w:w="1116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b/>
                <w:kern w:val="2"/>
                <w:highlight w:val="cyan"/>
              </w:rPr>
            </w:pPr>
            <w:r w:rsidRPr="005674FD">
              <w:rPr>
                <w:b/>
                <w:kern w:val="2"/>
                <w:highlight w:val="cyan"/>
              </w:rPr>
              <w:t>Spatial</w:t>
            </w:r>
            <w:r w:rsidRPr="005674FD">
              <w:rPr>
                <w:b/>
                <w:kern w:val="2"/>
                <w:highlight w:val="cyan"/>
              </w:rPr>
              <w:t xml:space="preserve"> parameter</w:t>
            </w:r>
          </w:p>
        </w:tc>
        <w:tc>
          <w:tcPr>
            <w:tcW w:w="2425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b/>
                <w:kern w:val="2"/>
                <w:highlight w:val="cyan"/>
              </w:rPr>
            </w:pPr>
            <w:r w:rsidRPr="005674FD">
              <w:rPr>
                <w:b/>
                <w:kern w:val="2"/>
                <w:highlight w:val="cyan"/>
              </w:rPr>
              <w:t>Reference RS</w:t>
            </w:r>
          </w:p>
        </w:tc>
        <w:tc>
          <w:tcPr>
            <w:tcW w:w="776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b/>
                <w:kern w:val="2"/>
                <w:highlight w:val="cyan"/>
              </w:rPr>
            </w:pPr>
            <w:r w:rsidRPr="005674FD">
              <w:rPr>
                <w:b/>
                <w:kern w:val="2"/>
                <w:highlight w:val="cyan"/>
              </w:rPr>
              <w:t>Target RS</w:t>
            </w:r>
          </w:p>
        </w:tc>
        <w:tc>
          <w:tcPr>
            <w:tcW w:w="2211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b/>
                <w:kern w:val="2"/>
                <w:highlight w:val="cyan"/>
              </w:rPr>
            </w:pPr>
            <w:r w:rsidRPr="005674FD">
              <w:rPr>
                <w:b/>
                <w:kern w:val="2"/>
                <w:highlight w:val="cyan"/>
              </w:rPr>
              <w:t>Signalling mode</w:t>
            </w:r>
          </w:p>
        </w:tc>
      </w:tr>
      <w:tr w:rsidR="005674FD" w:rsidRPr="005674FD" w:rsidTr="005674FD">
        <w:tc>
          <w:tcPr>
            <w:tcW w:w="1116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Spatial</w:t>
            </w:r>
          </w:p>
        </w:tc>
        <w:tc>
          <w:tcPr>
            <w:tcW w:w="2425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SSB</w:t>
            </w:r>
            <w:r w:rsidRPr="005674FD">
              <w:rPr>
                <w:kern w:val="2"/>
                <w:highlight w:val="cyan"/>
              </w:rPr>
              <w:t>/CSI-RS (at</w:t>
            </w:r>
            <w:r w:rsidRPr="005674FD">
              <w:rPr>
                <w:kern w:val="2"/>
                <w:highlight w:val="cyan"/>
              </w:rPr>
              <w:t xml:space="preserve"> least P-CSIRS and SP -CSI-RS</w:t>
            </w:r>
            <w:r w:rsidRPr="005674FD">
              <w:rPr>
                <w:kern w:val="2"/>
                <w:highlight w:val="cyan"/>
              </w:rPr>
              <w:t xml:space="preserve">) </w:t>
            </w:r>
          </w:p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proofErr w:type="gramStart"/>
            <w:r w:rsidRPr="005674FD">
              <w:rPr>
                <w:kern w:val="2"/>
                <w:highlight w:val="cyan"/>
              </w:rPr>
              <w:t>FFS:AP</w:t>
            </w:r>
            <w:proofErr w:type="gramEnd"/>
            <w:r w:rsidRPr="005674FD">
              <w:rPr>
                <w:kern w:val="2"/>
                <w:highlight w:val="cyan"/>
              </w:rPr>
              <w:t>-CSI-RS</w:t>
            </w:r>
          </w:p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P-SRS</w:t>
            </w:r>
          </w:p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proofErr w:type="gramStart"/>
            <w:r w:rsidRPr="005674FD">
              <w:rPr>
                <w:kern w:val="2"/>
                <w:highlight w:val="cyan"/>
              </w:rPr>
              <w:t>FFS:SP</w:t>
            </w:r>
            <w:proofErr w:type="gramEnd"/>
            <w:r w:rsidRPr="005674FD">
              <w:rPr>
                <w:kern w:val="2"/>
                <w:highlight w:val="cyan"/>
              </w:rPr>
              <w:t>-SRS</w:t>
            </w:r>
          </w:p>
        </w:tc>
        <w:tc>
          <w:tcPr>
            <w:tcW w:w="776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P S</w:t>
            </w:r>
            <w:r w:rsidRPr="005674FD">
              <w:rPr>
                <w:kern w:val="2"/>
                <w:highlight w:val="cyan"/>
              </w:rPr>
              <w:t>RS</w:t>
            </w:r>
          </w:p>
        </w:tc>
        <w:tc>
          <w:tcPr>
            <w:tcW w:w="2211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RRC</w:t>
            </w:r>
          </w:p>
          <w:p w:rsidR="005674FD" w:rsidRPr="005674FD" w:rsidRDefault="005674FD" w:rsidP="00815949">
            <w:pPr>
              <w:rPr>
                <w:kern w:val="2"/>
                <w:highlight w:val="cyan"/>
              </w:rPr>
            </w:pPr>
          </w:p>
        </w:tc>
      </w:tr>
      <w:tr w:rsidR="005674FD" w:rsidRPr="005674FD" w:rsidTr="005674FD">
        <w:tc>
          <w:tcPr>
            <w:tcW w:w="1116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Spatial</w:t>
            </w:r>
          </w:p>
        </w:tc>
        <w:tc>
          <w:tcPr>
            <w:tcW w:w="2425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SSB/CSI-</w:t>
            </w:r>
            <w:proofErr w:type="gramStart"/>
            <w:r w:rsidRPr="005674FD">
              <w:rPr>
                <w:kern w:val="2"/>
                <w:highlight w:val="cyan"/>
              </w:rPr>
              <w:t>RS(</w:t>
            </w:r>
            <w:proofErr w:type="gramEnd"/>
            <w:r w:rsidRPr="005674FD">
              <w:rPr>
                <w:kern w:val="2"/>
                <w:highlight w:val="cyan"/>
              </w:rPr>
              <w:t>at least P-CSIRS and SP -CSI-RS</w:t>
            </w:r>
            <w:r w:rsidRPr="005674FD">
              <w:rPr>
                <w:kern w:val="2"/>
                <w:highlight w:val="cyan"/>
              </w:rPr>
              <w:t xml:space="preserve">) </w:t>
            </w:r>
          </w:p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FFS: AP-CSI-RS</w:t>
            </w:r>
          </w:p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P-SRS/ SP-SRS</w:t>
            </w:r>
          </w:p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proofErr w:type="gramStart"/>
            <w:r w:rsidRPr="005674FD">
              <w:rPr>
                <w:kern w:val="2"/>
                <w:highlight w:val="cyan"/>
              </w:rPr>
              <w:t>FFS:AP</w:t>
            </w:r>
            <w:proofErr w:type="gramEnd"/>
            <w:r w:rsidRPr="005674FD">
              <w:rPr>
                <w:kern w:val="2"/>
                <w:highlight w:val="cyan"/>
              </w:rPr>
              <w:t>-SRS</w:t>
            </w:r>
          </w:p>
        </w:tc>
        <w:tc>
          <w:tcPr>
            <w:tcW w:w="776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SP S</w:t>
            </w:r>
            <w:r w:rsidRPr="005674FD">
              <w:rPr>
                <w:kern w:val="2"/>
                <w:highlight w:val="cyan"/>
              </w:rPr>
              <w:t>RS</w:t>
            </w:r>
          </w:p>
        </w:tc>
        <w:tc>
          <w:tcPr>
            <w:tcW w:w="2211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RRC + MAC-CE</w:t>
            </w:r>
          </w:p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</w:p>
        </w:tc>
      </w:tr>
      <w:tr w:rsidR="005674FD" w:rsidRPr="005674FD" w:rsidTr="005674FD">
        <w:tc>
          <w:tcPr>
            <w:tcW w:w="1116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Spatial</w:t>
            </w:r>
          </w:p>
        </w:tc>
        <w:tc>
          <w:tcPr>
            <w:tcW w:w="2425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SSB/CSI-RS</w:t>
            </w:r>
            <w:r w:rsidRPr="005674FD">
              <w:rPr>
                <w:kern w:val="2"/>
                <w:highlight w:val="cyan"/>
              </w:rPr>
              <w:t xml:space="preserve"> (at least P-CSIRS and SP -CSI-RS,)</w:t>
            </w:r>
          </w:p>
          <w:p w:rsidR="005674FD" w:rsidRPr="005674FD" w:rsidRDefault="005674FD" w:rsidP="00815949">
            <w:pPr>
              <w:jc w:val="center"/>
              <w:rPr>
                <w:kern w:val="2"/>
                <w:highlight w:val="yellow"/>
              </w:rPr>
            </w:pPr>
            <w:r w:rsidRPr="005674FD">
              <w:rPr>
                <w:kern w:val="2"/>
                <w:highlight w:val="yellow"/>
              </w:rPr>
              <w:t>AP-CSI-RS is offline working assumption</w:t>
            </w:r>
          </w:p>
          <w:p w:rsidR="005674FD" w:rsidRPr="005674FD" w:rsidRDefault="005674FD" w:rsidP="00952464">
            <w:pPr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P-SRS, SP-SRS, AP-SRS</w:t>
            </w:r>
          </w:p>
        </w:tc>
        <w:tc>
          <w:tcPr>
            <w:tcW w:w="776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AP S</w:t>
            </w:r>
            <w:r w:rsidRPr="005674FD">
              <w:rPr>
                <w:kern w:val="2"/>
                <w:highlight w:val="cyan"/>
              </w:rPr>
              <w:t>RS</w:t>
            </w:r>
          </w:p>
        </w:tc>
        <w:tc>
          <w:tcPr>
            <w:tcW w:w="2211" w:type="dxa"/>
            <w:shd w:val="clear" w:color="auto" w:fill="auto"/>
          </w:tcPr>
          <w:p w:rsidR="005674FD" w:rsidRPr="005674FD" w:rsidRDefault="005674FD" w:rsidP="00815949">
            <w:pPr>
              <w:jc w:val="center"/>
              <w:rPr>
                <w:kern w:val="2"/>
                <w:highlight w:val="cyan"/>
              </w:rPr>
            </w:pPr>
            <w:r w:rsidRPr="005674FD">
              <w:rPr>
                <w:kern w:val="2"/>
                <w:highlight w:val="cyan"/>
              </w:rPr>
              <w:t>RRC or RRC+MAC CE for configuration,</w:t>
            </w:r>
            <w:r w:rsidRPr="005674FD">
              <w:rPr>
                <w:kern w:val="2"/>
                <w:highlight w:val="cyan"/>
              </w:rPr>
              <w:br/>
              <w:t xml:space="preserve">indication with DCI </w:t>
            </w:r>
          </w:p>
        </w:tc>
      </w:tr>
    </w:tbl>
    <w:p w:rsidR="006808FD" w:rsidRPr="005674FD" w:rsidRDefault="005674FD" w:rsidP="005674FD">
      <w:pPr>
        <w:rPr>
          <w:highlight w:val="cyan"/>
        </w:rPr>
      </w:pPr>
      <w:r w:rsidRPr="005674FD">
        <w:rPr>
          <w:highlight w:val="cyan"/>
        </w:rPr>
        <w:t xml:space="preserve"> </w:t>
      </w:r>
    </w:p>
    <w:p w:rsidR="005674FD" w:rsidRPr="005674FD" w:rsidRDefault="005674FD" w:rsidP="005674FD">
      <w:r w:rsidRPr="005674FD">
        <w:rPr>
          <w:highlight w:val="cyan"/>
        </w:rPr>
        <w:t>FFS: The use of spatial relation across CCs and/or BWPs.</w:t>
      </w:r>
    </w:p>
    <w:p w:rsidR="006808FD" w:rsidRDefault="006808FD" w:rsidP="00140229"/>
    <w:p w:rsidR="00140229" w:rsidRDefault="00140229" w:rsidP="00E4112E">
      <w:pPr>
        <w:pStyle w:val="Heading1"/>
      </w:pPr>
      <w:r>
        <w:t xml:space="preserve">Configuration of (subset) of </w:t>
      </w:r>
      <w:r w:rsidR="00E4112E">
        <w:t>SSBs</w:t>
      </w:r>
    </w:p>
    <w:p w:rsidR="00CA1389" w:rsidRPr="00826551" w:rsidRDefault="00CA1389" w:rsidP="00CA1389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</w:pPr>
      <w:r w:rsidRPr="00826551">
        <w:t xml:space="preserve">Support configuration of SSB for a UE to measure and report one or more L1-RSRP(s) </w:t>
      </w:r>
    </w:p>
    <w:p w:rsidR="00CA1389" w:rsidRPr="00826551" w:rsidRDefault="00581A27" w:rsidP="00CA1389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</w:pPr>
      <w:proofErr w:type="spellStart"/>
      <w:proofErr w:type="gramStart"/>
      <w:r>
        <w:t>FFS:</w:t>
      </w:r>
      <w:r w:rsidR="00CA1389">
        <w:t>The</w:t>
      </w:r>
      <w:proofErr w:type="spellEnd"/>
      <w:proofErr w:type="gramEnd"/>
      <w:r w:rsidR="00CA1389">
        <w:t xml:space="preserve"> configured</w:t>
      </w:r>
      <w:r w:rsidR="00CA1389" w:rsidRPr="00826551">
        <w:t xml:space="preserve"> SSBs </w:t>
      </w:r>
      <w:r w:rsidR="00CA1389">
        <w:t>can be a subset of the set of all SSBs</w:t>
      </w:r>
    </w:p>
    <w:p w:rsidR="00CA1389" w:rsidRPr="00826551" w:rsidRDefault="00581A27" w:rsidP="00581A27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</w:pPr>
      <w:r w:rsidRPr="00581A27">
        <w:rPr>
          <w:b/>
        </w:rPr>
        <w:t>Alt</w:t>
      </w:r>
      <w:r>
        <w:rPr>
          <w:b/>
        </w:rPr>
        <w:t xml:space="preserve"> 1:</w:t>
      </w:r>
      <w:r>
        <w:t xml:space="preserve"> </w:t>
      </w:r>
      <w:r w:rsidR="00CA1389" w:rsidRPr="00826551">
        <w:t>Support configuration of SSB resources within a resource setting for beam management.</w:t>
      </w:r>
    </w:p>
    <w:p w:rsidR="00CA1389" w:rsidRPr="00826551" w:rsidRDefault="00CA1389" w:rsidP="00581A2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</w:pPr>
      <w:r w:rsidRPr="00826551">
        <w:t>L1-RSRP measurement on these resources is reported</w:t>
      </w:r>
    </w:p>
    <w:p w:rsidR="00581A27" w:rsidRPr="00826551" w:rsidRDefault="00581A27" w:rsidP="00581A27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</w:pPr>
      <w:r w:rsidRPr="00826551">
        <w:rPr>
          <w:b/>
        </w:rPr>
        <w:t>Alt2</w:t>
      </w:r>
      <w:r w:rsidRPr="00826551">
        <w:t>: Support configuration of the RS type (e.g. SSB, CSI-RS) in a reporting setting for beam management.</w:t>
      </w:r>
    </w:p>
    <w:p w:rsidR="00581A27" w:rsidRPr="00826551" w:rsidRDefault="00581A27" w:rsidP="00581A2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</w:pPr>
      <w:r w:rsidRPr="00826551">
        <w:t>L1-RSRP measurement on these resources is reported</w:t>
      </w:r>
    </w:p>
    <w:p w:rsidR="00E4112E" w:rsidRPr="00E4112E" w:rsidRDefault="00E4112E" w:rsidP="00E4112E"/>
    <w:p w:rsidR="00140229" w:rsidRDefault="00140229" w:rsidP="0056108F">
      <w:pPr>
        <w:pStyle w:val="Heading1"/>
      </w:pPr>
      <w:proofErr w:type="spellStart"/>
      <w:r>
        <w:t>FDMing</w:t>
      </w:r>
      <w:proofErr w:type="spellEnd"/>
      <w:r>
        <w:t xml:space="preserve"> of PDSCH with SSB or CSI-RS</w:t>
      </w:r>
    </w:p>
    <w:p w:rsidR="00E103F6" w:rsidRPr="00E103F6" w:rsidRDefault="00E103F6" w:rsidP="00E103F6"/>
    <w:p w:rsidR="00140229" w:rsidRDefault="00140229" w:rsidP="00A26A89">
      <w:pPr>
        <w:pStyle w:val="Heading1"/>
      </w:pPr>
      <w:r>
        <w:lastRenderedPageBreak/>
        <w:t>Beam management parameter values for reporting</w:t>
      </w:r>
    </w:p>
    <w:p w:rsidR="00140229" w:rsidRDefault="00140229" w:rsidP="00140229"/>
    <w:p w:rsidR="00140229" w:rsidRDefault="00140229" w:rsidP="00140229">
      <w:r>
        <w:t>Value of K?</w:t>
      </w:r>
    </w:p>
    <w:p w:rsidR="00140229" w:rsidRDefault="00140229" w:rsidP="00140229">
      <w:r>
        <w:t>Value of N?</w:t>
      </w:r>
    </w:p>
    <w:p w:rsidR="00140229" w:rsidRDefault="00140229" w:rsidP="00140229">
      <w:r>
        <w:t>L1-RSRP levels: X, Y, Z</w:t>
      </w:r>
    </w:p>
    <w:p w:rsidR="00A26A89" w:rsidRDefault="00A26A89" w:rsidP="00140229"/>
    <w:p w:rsidR="00A26A89" w:rsidRDefault="00A26A89" w:rsidP="00140229"/>
    <w:sectPr w:rsidR="00A26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DF22F2"/>
    <w:multiLevelType w:val="hybridMultilevel"/>
    <w:tmpl w:val="A238E52A"/>
    <w:lvl w:ilvl="0" w:tplc="34C84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109A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10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21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AF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942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EF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BEB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87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BA0"/>
    <w:rsid w:val="00001056"/>
    <w:rsid w:val="00003EFA"/>
    <w:rsid w:val="00006609"/>
    <w:rsid w:val="00006C9A"/>
    <w:rsid w:val="0000735E"/>
    <w:rsid w:val="00010E61"/>
    <w:rsid w:val="00015D31"/>
    <w:rsid w:val="00023708"/>
    <w:rsid w:val="000265D8"/>
    <w:rsid w:val="00026720"/>
    <w:rsid w:val="00035369"/>
    <w:rsid w:val="00036E12"/>
    <w:rsid w:val="00036EE0"/>
    <w:rsid w:val="00037B8E"/>
    <w:rsid w:val="00040004"/>
    <w:rsid w:val="00040BF5"/>
    <w:rsid w:val="00042074"/>
    <w:rsid w:val="0004267F"/>
    <w:rsid w:val="00042D5F"/>
    <w:rsid w:val="0004357E"/>
    <w:rsid w:val="0004435E"/>
    <w:rsid w:val="00044FE3"/>
    <w:rsid w:val="0004607E"/>
    <w:rsid w:val="000464BB"/>
    <w:rsid w:val="000469BA"/>
    <w:rsid w:val="00047DC6"/>
    <w:rsid w:val="00050490"/>
    <w:rsid w:val="00050AC4"/>
    <w:rsid w:val="00050CA1"/>
    <w:rsid w:val="00054E0D"/>
    <w:rsid w:val="00054E56"/>
    <w:rsid w:val="00056BE5"/>
    <w:rsid w:val="00056E7A"/>
    <w:rsid w:val="00057FA1"/>
    <w:rsid w:val="00057FCD"/>
    <w:rsid w:val="00060DE4"/>
    <w:rsid w:val="00062E56"/>
    <w:rsid w:val="00064B82"/>
    <w:rsid w:val="00064EF4"/>
    <w:rsid w:val="00065340"/>
    <w:rsid w:val="00065B75"/>
    <w:rsid w:val="00067542"/>
    <w:rsid w:val="0006761E"/>
    <w:rsid w:val="0007320B"/>
    <w:rsid w:val="00074259"/>
    <w:rsid w:val="00075E24"/>
    <w:rsid w:val="00080271"/>
    <w:rsid w:val="000828D1"/>
    <w:rsid w:val="00083D71"/>
    <w:rsid w:val="00083FD1"/>
    <w:rsid w:val="000843ED"/>
    <w:rsid w:val="00085247"/>
    <w:rsid w:val="00092702"/>
    <w:rsid w:val="00093A3E"/>
    <w:rsid w:val="00094DE1"/>
    <w:rsid w:val="00096433"/>
    <w:rsid w:val="00096A4C"/>
    <w:rsid w:val="00097F51"/>
    <w:rsid w:val="000A23A7"/>
    <w:rsid w:val="000A2B5B"/>
    <w:rsid w:val="000A40F8"/>
    <w:rsid w:val="000A4A0F"/>
    <w:rsid w:val="000A563D"/>
    <w:rsid w:val="000A7CF5"/>
    <w:rsid w:val="000B1ECB"/>
    <w:rsid w:val="000B20B9"/>
    <w:rsid w:val="000B4C03"/>
    <w:rsid w:val="000B6CB6"/>
    <w:rsid w:val="000C0754"/>
    <w:rsid w:val="000C426F"/>
    <w:rsid w:val="000C459B"/>
    <w:rsid w:val="000C4754"/>
    <w:rsid w:val="000C51C6"/>
    <w:rsid w:val="000D10A7"/>
    <w:rsid w:val="000D26AB"/>
    <w:rsid w:val="000D2EE3"/>
    <w:rsid w:val="000D58CE"/>
    <w:rsid w:val="000D693E"/>
    <w:rsid w:val="000D752D"/>
    <w:rsid w:val="000D771B"/>
    <w:rsid w:val="000E0DBD"/>
    <w:rsid w:val="000E1500"/>
    <w:rsid w:val="000E18CF"/>
    <w:rsid w:val="000E5393"/>
    <w:rsid w:val="000E566F"/>
    <w:rsid w:val="000E78A8"/>
    <w:rsid w:val="000F155A"/>
    <w:rsid w:val="000F3BE2"/>
    <w:rsid w:val="000F5529"/>
    <w:rsid w:val="000F5790"/>
    <w:rsid w:val="000F6DF2"/>
    <w:rsid w:val="000F7334"/>
    <w:rsid w:val="000F7F6A"/>
    <w:rsid w:val="0010139D"/>
    <w:rsid w:val="00101B5D"/>
    <w:rsid w:val="00102B31"/>
    <w:rsid w:val="001046B0"/>
    <w:rsid w:val="0010586D"/>
    <w:rsid w:val="00106D4A"/>
    <w:rsid w:val="001071B3"/>
    <w:rsid w:val="00107F8C"/>
    <w:rsid w:val="00111325"/>
    <w:rsid w:val="001131EB"/>
    <w:rsid w:val="00113CB3"/>
    <w:rsid w:val="001167B4"/>
    <w:rsid w:val="00117237"/>
    <w:rsid w:val="001178CC"/>
    <w:rsid w:val="001235F9"/>
    <w:rsid w:val="00134CF9"/>
    <w:rsid w:val="001352D5"/>
    <w:rsid w:val="00140229"/>
    <w:rsid w:val="0014075E"/>
    <w:rsid w:val="001413B3"/>
    <w:rsid w:val="00150DA2"/>
    <w:rsid w:val="001512D5"/>
    <w:rsid w:val="00151D8F"/>
    <w:rsid w:val="00153A43"/>
    <w:rsid w:val="00154FD3"/>
    <w:rsid w:val="001569C2"/>
    <w:rsid w:val="00156E74"/>
    <w:rsid w:val="00161E5B"/>
    <w:rsid w:val="001634BF"/>
    <w:rsid w:val="00163672"/>
    <w:rsid w:val="001649BA"/>
    <w:rsid w:val="00165473"/>
    <w:rsid w:val="00165B07"/>
    <w:rsid w:val="0016775E"/>
    <w:rsid w:val="0017116C"/>
    <w:rsid w:val="00173218"/>
    <w:rsid w:val="001740FF"/>
    <w:rsid w:val="001747D9"/>
    <w:rsid w:val="00177A13"/>
    <w:rsid w:val="00181AB3"/>
    <w:rsid w:val="00181AC7"/>
    <w:rsid w:val="00183466"/>
    <w:rsid w:val="001840EA"/>
    <w:rsid w:val="001841D3"/>
    <w:rsid w:val="001848B8"/>
    <w:rsid w:val="001850B0"/>
    <w:rsid w:val="00185B30"/>
    <w:rsid w:val="00192983"/>
    <w:rsid w:val="001A00C8"/>
    <w:rsid w:val="001A03E9"/>
    <w:rsid w:val="001A10B0"/>
    <w:rsid w:val="001A1894"/>
    <w:rsid w:val="001A18F9"/>
    <w:rsid w:val="001A2320"/>
    <w:rsid w:val="001A51BF"/>
    <w:rsid w:val="001A52F2"/>
    <w:rsid w:val="001A589E"/>
    <w:rsid w:val="001A6160"/>
    <w:rsid w:val="001B1923"/>
    <w:rsid w:val="001B2CB5"/>
    <w:rsid w:val="001B4119"/>
    <w:rsid w:val="001B5C25"/>
    <w:rsid w:val="001C121A"/>
    <w:rsid w:val="001C3787"/>
    <w:rsid w:val="001C59F4"/>
    <w:rsid w:val="001D2468"/>
    <w:rsid w:val="001D3B3F"/>
    <w:rsid w:val="001D4983"/>
    <w:rsid w:val="001D5110"/>
    <w:rsid w:val="001D6755"/>
    <w:rsid w:val="001D76EA"/>
    <w:rsid w:val="001E3CA5"/>
    <w:rsid w:val="001E3CD3"/>
    <w:rsid w:val="001E466D"/>
    <w:rsid w:val="001E6879"/>
    <w:rsid w:val="001E75FF"/>
    <w:rsid w:val="001E7AD9"/>
    <w:rsid w:val="001F2219"/>
    <w:rsid w:val="001F38E4"/>
    <w:rsid w:val="001F7F9B"/>
    <w:rsid w:val="00201041"/>
    <w:rsid w:val="00201092"/>
    <w:rsid w:val="00205169"/>
    <w:rsid w:val="002052A3"/>
    <w:rsid w:val="002104EC"/>
    <w:rsid w:val="00211FE7"/>
    <w:rsid w:val="002152C7"/>
    <w:rsid w:val="0021593E"/>
    <w:rsid w:val="00216354"/>
    <w:rsid w:val="0022016D"/>
    <w:rsid w:val="00220B32"/>
    <w:rsid w:val="0022322F"/>
    <w:rsid w:val="00223F57"/>
    <w:rsid w:val="002240D6"/>
    <w:rsid w:val="0022428E"/>
    <w:rsid w:val="00224D75"/>
    <w:rsid w:val="00225C9A"/>
    <w:rsid w:val="00230626"/>
    <w:rsid w:val="002327AB"/>
    <w:rsid w:val="002342AD"/>
    <w:rsid w:val="002349BF"/>
    <w:rsid w:val="00235F55"/>
    <w:rsid w:val="00236CBD"/>
    <w:rsid w:val="00241092"/>
    <w:rsid w:val="0024436C"/>
    <w:rsid w:val="00244CEB"/>
    <w:rsid w:val="002453B6"/>
    <w:rsid w:val="002462E8"/>
    <w:rsid w:val="00246F5E"/>
    <w:rsid w:val="0024779A"/>
    <w:rsid w:val="00251BAD"/>
    <w:rsid w:val="002529A1"/>
    <w:rsid w:val="00252E5F"/>
    <w:rsid w:val="0025531D"/>
    <w:rsid w:val="00256388"/>
    <w:rsid w:val="0026425B"/>
    <w:rsid w:val="00264CDB"/>
    <w:rsid w:val="0026525E"/>
    <w:rsid w:val="00265CBD"/>
    <w:rsid w:val="002715BE"/>
    <w:rsid w:val="00274A83"/>
    <w:rsid w:val="00274FB4"/>
    <w:rsid w:val="00276A9F"/>
    <w:rsid w:val="00277640"/>
    <w:rsid w:val="00280EC4"/>
    <w:rsid w:val="00281424"/>
    <w:rsid w:val="00283AA1"/>
    <w:rsid w:val="00283E8B"/>
    <w:rsid w:val="00284523"/>
    <w:rsid w:val="00284AA7"/>
    <w:rsid w:val="002850C8"/>
    <w:rsid w:val="00285C0C"/>
    <w:rsid w:val="0029036B"/>
    <w:rsid w:val="002916E4"/>
    <w:rsid w:val="00292AC3"/>
    <w:rsid w:val="002A0B06"/>
    <w:rsid w:val="002A2AC9"/>
    <w:rsid w:val="002A72FA"/>
    <w:rsid w:val="002B0052"/>
    <w:rsid w:val="002B0C5B"/>
    <w:rsid w:val="002B16DF"/>
    <w:rsid w:val="002B2000"/>
    <w:rsid w:val="002B274B"/>
    <w:rsid w:val="002B2B16"/>
    <w:rsid w:val="002B4370"/>
    <w:rsid w:val="002C0D62"/>
    <w:rsid w:val="002C312F"/>
    <w:rsid w:val="002C327D"/>
    <w:rsid w:val="002C5A4D"/>
    <w:rsid w:val="002D1CFC"/>
    <w:rsid w:val="002D1DE0"/>
    <w:rsid w:val="002D2DC1"/>
    <w:rsid w:val="002D6D6C"/>
    <w:rsid w:val="002E036C"/>
    <w:rsid w:val="002E0F95"/>
    <w:rsid w:val="002E1272"/>
    <w:rsid w:val="002E1545"/>
    <w:rsid w:val="002E1ACA"/>
    <w:rsid w:val="002E6AA1"/>
    <w:rsid w:val="002E7BA6"/>
    <w:rsid w:val="002E7D6F"/>
    <w:rsid w:val="002E7FAB"/>
    <w:rsid w:val="002F0744"/>
    <w:rsid w:val="002F0E45"/>
    <w:rsid w:val="002F1118"/>
    <w:rsid w:val="002F1A32"/>
    <w:rsid w:val="002F4BE8"/>
    <w:rsid w:val="002F5B18"/>
    <w:rsid w:val="002F74D3"/>
    <w:rsid w:val="00300853"/>
    <w:rsid w:val="00300EE3"/>
    <w:rsid w:val="003078E7"/>
    <w:rsid w:val="00311B59"/>
    <w:rsid w:val="00312014"/>
    <w:rsid w:val="003126BB"/>
    <w:rsid w:val="00312A19"/>
    <w:rsid w:val="00313577"/>
    <w:rsid w:val="003140C7"/>
    <w:rsid w:val="00315A7B"/>
    <w:rsid w:val="00315FA5"/>
    <w:rsid w:val="00316F66"/>
    <w:rsid w:val="003207BA"/>
    <w:rsid w:val="0032197B"/>
    <w:rsid w:val="0032270C"/>
    <w:rsid w:val="00322A78"/>
    <w:rsid w:val="003260DF"/>
    <w:rsid w:val="00327B3C"/>
    <w:rsid w:val="00327D85"/>
    <w:rsid w:val="00331282"/>
    <w:rsid w:val="00331CE1"/>
    <w:rsid w:val="0033637B"/>
    <w:rsid w:val="00341E14"/>
    <w:rsid w:val="0034212B"/>
    <w:rsid w:val="003443BC"/>
    <w:rsid w:val="003458C2"/>
    <w:rsid w:val="00346C1C"/>
    <w:rsid w:val="00350E6B"/>
    <w:rsid w:val="00352668"/>
    <w:rsid w:val="00353049"/>
    <w:rsid w:val="003537F6"/>
    <w:rsid w:val="003549E7"/>
    <w:rsid w:val="003561EB"/>
    <w:rsid w:val="003573C2"/>
    <w:rsid w:val="003573DB"/>
    <w:rsid w:val="00361B7E"/>
    <w:rsid w:val="003631C3"/>
    <w:rsid w:val="00363495"/>
    <w:rsid w:val="003656DA"/>
    <w:rsid w:val="00365D00"/>
    <w:rsid w:val="00367544"/>
    <w:rsid w:val="00372783"/>
    <w:rsid w:val="00373977"/>
    <w:rsid w:val="00381045"/>
    <w:rsid w:val="00384A92"/>
    <w:rsid w:val="00387AA2"/>
    <w:rsid w:val="003911EB"/>
    <w:rsid w:val="003927CF"/>
    <w:rsid w:val="00393541"/>
    <w:rsid w:val="00393692"/>
    <w:rsid w:val="003957F8"/>
    <w:rsid w:val="00395C79"/>
    <w:rsid w:val="003A1757"/>
    <w:rsid w:val="003A19F5"/>
    <w:rsid w:val="003A2EFC"/>
    <w:rsid w:val="003A72D4"/>
    <w:rsid w:val="003B570C"/>
    <w:rsid w:val="003B66A7"/>
    <w:rsid w:val="003C05A0"/>
    <w:rsid w:val="003C072B"/>
    <w:rsid w:val="003C3B93"/>
    <w:rsid w:val="003C4EAB"/>
    <w:rsid w:val="003C4FE0"/>
    <w:rsid w:val="003C6003"/>
    <w:rsid w:val="003D0662"/>
    <w:rsid w:val="003D1106"/>
    <w:rsid w:val="003D1547"/>
    <w:rsid w:val="003D2A4F"/>
    <w:rsid w:val="003D3CD0"/>
    <w:rsid w:val="003D789B"/>
    <w:rsid w:val="003E057C"/>
    <w:rsid w:val="003E0CC0"/>
    <w:rsid w:val="003E16E7"/>
    <w:rsid w:val="003E390A"/>
    <w:rsid w:val="003E5C52"/>
    <w:rsid w:val="003F0EDA"/>
    <w:rsid w:val="003F48AC"/>
    <w:rsid w:val="003F5319"/>
    <w:rsid w:val="003F65B0"/>
    <w:rsid w:val="00402335"/>
    <w:rsid w:val="00404757"/>
    <w:rsid w:val="00406ADE"/>
    <w:rsid w:val="00406F8D"/>
    <w:rsid w:val="004107B4"/>
    <w:rsid w:val="00412D50"/>
    <w:rsid w:val="00413DE9"/>
    <w:rsid w:val="004167A5"/>
    <w:rsid w:val="00417CC3"/>
    <w:rsid w:val="004212D3"/>
    <w:rsid w:val="00422E0F"/>
    <w:rsid w:val="00422F08"/>
    <w:rsid w:val="0042649C"/>
    <w:rsid w:val="00426858"/>
    <w:rsid w:val="00427A02"/>
    <w:rsid w:val="00432B9A"/>
    <w:rsid w:val="004362EB"/>
    <w:rsid w:val="00437DE3"/>
    <w:rsid w:val="00440963"/>
    <w:rsid w:val="0044105F"/>
    <w:rsid w:val="00444210"/>
    <w:rsid w:val="00447960"/>
    <w:rsid w:val="004531B2"/>
    <w:rsid w:val="0045642E"/>
    <w:rsid w:val="00465365"/>
    <w:rsid w:val="00465A49"/>
    <w:rsid w:val="004720AC"/>
    <w:rsid w:val="0047257A"/>
    <w:rsid w:val="00474A8A"/>
    <w:rsid w:val="00475DE4"/>
    <w:rsid w:val="00477A42"/>
    <w:rsid w:val="004817D2"/>
    <w:rsid w:val="0048646D"/>
    <w:rsid w:val="00486B1B"/>
    <w:rsid w:val="00491121"/>
    <w:rsid w:val="004913BA"/>
    <w:rsid w:val="00491710"/>
    <w:rsid w:val="004935CC"/>
    <w:rsid w:val="0049370E"/>
    <w:rsid w:val="0049541F"/>
    <w:rsid w:val="00497BC1"/>
    <w:rsid w:val="00497D53"/>
    <w:rsid w:val="00497DE3"/>
    <w:rsid w:val="004A3D76"/>
    <w:rsid w:val="004A563B"/>
    <w:rsid w:val="004A5BCD"/>
    <w:rsid w:val="004B0019"/>
    <w:rsid w:val="004B1975"/>
    <w:rsid w:val="004B2280"/>
    <w:rsid w:val="004B4052"/>
    <w:rsid w:val="004B4CF7"/>
    <w:rsid w:val="004C1A42"/>
    <w:rsid w:val="004C2A4B"/>
    <w:rsid w:val="004C4471"/>
    <w:rsid w:val="004C69DF"/>
    <w:rsid w:val="004C70C1"/>
    <w:rsid w:val="004C78F8"/>
    <w:rsid w:val="004C7B4B"/>
    <w:rsid w:val="004C7C4B"/>
    <w:rsid w:val="004D1E4A"/>
    <w:rsid w:val="004D4A31"/>
    <w:rsid w:val="004D6E43"/>
    <w:rsid w:val="004D79FC"/>
    <w:rsid w:val="004E01C2"/>
    <w:rsid w:val="004E04A4"/>
    <w:rsid w:val="004E099E"/>
    <w:rsid w:val="004E0E9A"/>
    <w:rsid w:val="004E5262"/>
    <w:rsid w:val="004E5630"/>
    <w:rsid w:val="004E5683"/>
    <w:rsid w:val="004F1879"/>
    <w:rsid w:val="004F2B02"/>
    <w:rsid w:val="004F3861"/>
    <w:rsid w:val="004F41BC"/>
    <w:rsid w:val="004F5B75"/>
    <w:rsid w:val="004F71CC"/>
    <w:rsid w:val="00500F40"/>
    <w:rsid w:val="0050460F"/>
    <w:rsid w:val="0050495A"/>
    <w:rsid w:val="0050571A"/>
    <w:rsid w:val="00505EF4"/>
    <w:rsid w:val="00506BAE"/>
    <w:rsid w:val="0050781F"/>
    <w:rsid w:val="005124D4"/>
    <w:rsid w:val="00512F19"/>
    <w:rsid w:val="00514633"/>
    <w:rsid w:val="005153E6"/>
    <w:rsid w:val="0051679F"/>
    <w:rsid w:val="0051709D"/>
    <w:rsid w:val="005178B2"/>
    <w:rsid w:val="005208CE"/>
    <w:rsid w:val="00520BFE"/>
    <w:rsid w:val="00520C23"/>
    <w:rsid w:val="00522C70"/>
    <w:rsid w:val="00522F53"/>
    <w:rsid w:val="00523C91"/>
    <w:rsid w:val="0052524F"/>
    <w:rsid w:val="00527737"/>
    <w:rsid w:val="00530D7C"/>
    <w:rsid w:val="005311B4"/>
    <w:rsid w:val="0053136C"/>
    <w:rsid w:val="00532699"/>
    <w:rsid w:val="00533C8A"/>
    <w:rsid w:val="00534339"/>
    <w:rsid w:val="005352D1"/>
    <w:rsid w:val="00535346"/>
    <w:rsid w:val="00536C70"/>
    <w:rsid w:val="005375DC"/>
    <w:rsid w:val="0054075C"/>
    <w:rsid w:val="00540879"/>
    <w:rsid w:val="00542F64"/>
    <w:rsid w:val="0054361B"/>
    <w:rsid w:val="005444D5"/>
    <w:rsid w:val="00547FDE"/>
    <w:rsid w:val="00553F2F"/>
    <w:rsid w:val="00555516"/>
    <w:rsid w:val="00556383"/>
    <w:rsid w:val="0056096C"/>
    <w:rsid w:val="00560BB3"/>
    <w:rsid w:val="0056108F"/>
    <w:rsid w:val="0056281C"/>
    <w:rsid w:val="00562CE9"/>
    <w:rsid w:val="00565F1C"/>
    <w:rsid w:val="005674FD"/>
    <w:rsid w:val="005714F8"/>
    <w:rsid w:val="005738BB"/>
    <w:rsid w:val="0057480F"/>
    <w:rsid w:val="00581A27"/>
    <w:rsid w:val="00581A73"/>
    <w:rsid w:val="00584765"/>
    <w:rsid w:val="00585114"/>
    <w:rsid w:val="0058573E"/>
    <w:rsid w:val="00586D92"/>
    <w:rsid w:val="00587427"/>
    <w:rsid w:val="00591379"/>
    <w:rsid w:val="00591DD6"/>
    <w:rsid w:val="00592ECD"/>
    <w:rsid w:val="0059472B"/>
    <w:rsid w:val="00594B88"/>
    <w:rsid w:val="00594E1D"/>
    <w:rsid w:val="0059538D"/>
    <w:rsid w:val="00595F7B"/>
    <w:rsid w:val="00596E53"/>
    <w:rsid w:val="00596F38"/>
    <w:rsid w:val="00597DE7"/>
    <w:rsid w:val="005A07CF"/>
    <w:rsid w:val="005A0CDA"/>
    <w:rsid w:val="005A1E6B"/>
    <w:rsid w:val="005A3BBD"/>
    <w:rsid w:val="005A4B75"/>
    <w:rsid w:val="005A64C7"/>
    <w:rsid w:val="005A6A4C"/>
    <w:rsid w:val="005A78E9"/>
    <w:rsid w:val="005B32E4"/>
    <w:rsid w:val="005B7583"/>
    <w:rsid w:val="005C00B1"/>
    <w:rsid w:val="005C4B6E"/>
    <w:rsid w:val="005C4C0E"/>
    <w:rsid w:val="005C61B3"/>
    <w:rsid w:val="005C65C5"/>
    <w:rsid w:val="005C770D"/>
    <w:rsid w:val="005D1C8F"/>
    <w:rsid w:val="005D62C4"/>
    <w:rsid w:val="005E456E"/>
    <w:rsid w:val="005E5508"/>
    <w:rsid w:val="005E6922"/>
    <w:rsid w:val="005E7043"/>
    <w:rsid w:val="005F1314"/>
    <w:rsid w:val="005F27CB"/>
    <w:rsid w:val="005F54A5"/>
    <w:rsid w:val="005F5FF2"/>
    <w:rsid w:val="005F608E"/>
    <w:rsid w:val="005F6817"/>
    <w:rsid w:val="00600902"/>
    <w:rsid w:val="00603C81"/>
    <w:rsid w:val="00610D88"/>
    <w:rsid w:val="00611122"/>
    <w:rsid w:val="00612CE1"/>
    <w:rsid w:val="00614816"/>
    <w:rsid w:val="006177BF"/>
    <w:rsid w:val="00617C7C"/>
    <w:rsid w:val="00622D4D"/>
    <w:rsid w:val="00623A74"/>
    <w:rsid w:val="00624D80"/>
    <w:rsid w:val="0062755E"/>
    <w:rsid w:val="0062761E"/>
    <w:rsid w:val="00630D4C"/>
    <w:rsid w:val="00632442"/>
    <w:rsid w:val="00632AAE"/>
    <w:rsid w:val="00633164"/>
    <w:rsid w:val="006335BA"/>
    <w:rsid w:val="00634736"/>
    <w:rsid w:val="00634F5A"/>
    <w:rsid w:val="00635F1A"/>
    <w:rsid w:val="00640616"/>
    <w:rsid w:val="0064078D"/>
    <w:rsid w:val="00641A33"/>
    <w:rsid w:val="00641DD7"/>
    <w:rsid w:val="006451D2"/>
    <w:rsid w:val="006455A7"/>
    <w:rsid w:val="00646366"/>
    <w:rsid w:val="006513ED"/>
    <w:rsid w:val="006523BB"/>
    <w:rsid w:val="006525BA"/>
    <w:rsid w:val="00657CF6"/>
    <w:rsid w:val="00660381"/>
    <w:rsid w:val="00661BBC"/>
    <w:rsid w:val="00661F87"/>
    <w:rsid w:val="00666218"/>
    <w:rsid w:val="00667380"/>
    <w:rsid w:val="0067035E"/>
    <w:rsid w:val="006711D8"/>
    <w:rsid w:val="00671479"/>
    <w:rsid w:val="00674E90"/>
    <w:rsid w:val="00677695"/>
    <w:rsid w:val="006778DC"/>
    <w:rsid w:val="006808FD"/>
    <w:rsid w:val="0068485D"/>
    <w:rsid w:val="006855D7"/>
    <w:rsid w:val="00691AD3"/>
    <w:rsid w:val="006926BF"/>
    <w:rsid w:val="00696738"/>
    <w:rsid w:val="00697716"/>
    <w:rsid w:val="0069790A"/>
    <w:rsid w:val="006A01ED"/>
    <w:rsid w:val="006A059E"/>
    <w:rsid w:val="006A0608"/>
    <w:rsid w:val="006A32C4"/>
    <w:rsid w:val="006A4067"/>
    <w:rsid w:val="006A597D"/>
    <w:rsid w:val="006A7224"/>
    <w:rsid w:val="006A7BA6"/>
    <w:rsid w:val="006B1B3C"/>
    <w:rsid w:val="006B2407"/>
    <w:rsid w:val="006B3254"/>
    <w:rsid w:val="006B39EA"/>
    <w:rsid w:val="006B4BBD"/>
    <w:rsid w:val="006B561A"/>
    <w:rsid w:val="006B7162"/>
    <w:rsid w:val="006C3FCD"/>
    <w:rsid w:val="006C4D3B"/>
    <w:rsid w:val="006D391E"/>
    <w:rsid w:val="006D7CFC"/>
    <w:rsid w:val="006E4012"/>
    <w:rsid w:val="006E4787"/>
    <w:rsid w:val="006E61BE"/>
    <w:rsid w:val="006F12F2"/>
    <w:rsid w:val="006F1642"/>
    <w:rsid w:val="006F2AE4"/>
    <w:rsid w:val="006F42CA"/>
    <w:rsid w:val="006F61DD"/>
    <w:rsid w:val="006F7DE3"/>
    <w:rsid w:val="00706ACB"/>
    <w:rsid w:val="0070712C"/>
    <w:rsid w:val="00710594"/>
    <w:rsid w:val="00714F5D"/>
    <w:rsid w:val="00715072"/>
    <w:rsid w:val="00715691"/>
    <w:rsid w:val="00716C9F"/>
    <w:rsid w:val="00721161"/>
    <w:rsid w:val="00724451"/>
    <w:rsid w:val="00725055"/>
    <w:rsid w:val="00725196"/>
    <w:rsid w:val="00725783"/>
    <w:rsid w:val="007303E0"/>
    <w:rsid w:val="00731DAC"/>
    <w:rsid w:val="00740280"/>
    <w:rsid w:val="00741526"/>
    <w:rsid w:val="007421B1"/>
    <w:rsid w:val="00742D6C"/>
    <w:rsid w:val="00746919"/>
    <w:rsid w:val="00751C51"/>
    <w:rsid w:val="00751ED3"/>
    <w:rsid w:val="00754CCF"/>
    <w:rsid w:val="00756163"/>
    <w:rsid w:val="00757DFB"/>
    <w:rsid w:val="0076275C"/>
    <w:rsid w:val="00763998"/>
    <w:rsid w:val="00767D4E"/>
    <w:rsid w:val="0077326D"/>
    <w:rsid w:val="00774887"/>
    <w:rsid w:val="00774DB8"/>
    <w:rsid w:val="00775861"/>
    <w:rsid w:val="007769AF"/>
    <w:rsid w:val="00776B69"/>
    <w:rsid w:val="00781420"/>
    <w:rsid w:val="0079362A"/>
    <w:rsid w:val="00793CEF"/>
    <w:rsid w:val="00794B33"/>
    <w:rsid w:val="00796E7D"/>
    <w:rsid w:val="00797C7C"/>
    <w:rsid w:val="007A0A69"/>
    <w:rsid w:val="007A0E30"/>
    <w:rsid w:val="007A27BC"/>
    <w:rsid w:val="007A2D61"/>
    <w:rsid w:val="007A5BD0"/>
    <w:rsid w:val="007A7A7C"/>
    <w:rsid w:val="007A7E99"/>
    <w:rsid w:val="007B1CA2"/>
    <w:rsid w:val="007B6A0B"/>
    <w:rsid w:val="007B6E2D"/>
    <w:rsid w:val="007C0D2E"/>
    <w:rsid w:val="007C3A82"/>
    <w:rsid w:val="007C6EA7"/>
    <w:rsid w:val="007D0A4B"/>
    <w:rsid w:val="007D22E4"/>
    <w:rsid w:val="007D2F03"/>
    <w:rsid w:val="007D3553"/>
    <w:rsid w:val="007D3E78"/>
    <w:rsid w:val="007D4514"/>
    <w:rsid w:val="007E3E51"/>
    <w:rsid w:val="007E7156"/>
    <w:rsid w:val="007E75D1"/>
    <w:rsid w:val="007F02AD"/>
    <w:rsid w:val="007F0550"/>
    <w:rsid w:val="007F111E"/>
    <w:rsid w:val="007F19AB"/>
    <w:rsid w:val="007F2904"/>
    <w:rsid w:val="007F298D"/>
    <w:rsid w:val="007F3218"/>
    <w:rsid w:val="007F3827"/>
    <w:rsid w:val="007F4C22"/>
    <w:rsid w:val="007F562B"/>
    <w:rsid w:val="00800F25"/>
    <w:rsid w:val="008113E5"/>
    <w:rsid w:val="00812658"/>
    <w:rsid w:val="00813EB3"/>
    <w:rsid w:val="00814492"/>
    <w:rsid w:val="00814C7B"/>
    <w:rsid w:val="00814CD9"/>
    <w:rsid w:val="00815D02"/>
    <w:rsid w:val="00823208"/>
    <w:rsid w:val="00824EF9"/>
    <w:rsid w:val="00826D16"/>
    <w:rsid w:val="00827B7F"/>
    <w:rsid w:val="008302EE"/>
    <w:rsid w:val="0083109C"/>
    <w:rsid w:val="0083322B"/>
    <w:rsid w:val="00833336"/>
    <w:rsid w:val="008357B4"/>
    <w:rsid w:val="00840AEB"/>
    <w:rsid w:val="008421AB"/>
    <w:rsid w:val="00842A89"/>
    <w:rsid w:val="0084444D"/>
    <w:rsid w:val="0084459D"/>
    <w:rsid w:val="00847C74"/>
    <w:rsid w:val="0085020A"/>
    <w:rsid w:val="00853735"/>
    <w:rsid w:val="00853A7D"/>
    <w:rsid w:val="00854E92"/>
    <w:rsid w:val="00855D9B"/>
    <w:rsid w:val="0085636F"/>
    <w:rsid w:val="008577F1"/>
    <w:rsid w:val="00857A4C"/>
    <w:rsid w:val="0086136A"/>
    <w:rsid w:val="008627A2"/>
    <w:rsid w:val="00862F3B"/>
    <w:rsid w:val="00864786"/>
    <w:rsid w:val="00871660"/>
    <w:rsid w:val="00872F49"/>
    <w:rsid w:val="00876B60"/>
    <w:rsid w:val="00877213"/>
    <w:rsid w:val="008816AC"/>
    <w:rsid w:val="008838E0"/>
    <w:rsid w:val="00884D16"/>
    <w:rsid w:val="00886E6A"/>
    <w:rsid w:val="00890392"/>
    <w:rsid w:val="00896F14"/>
    <w:rsid w:val="00897598"/>
    <w:rsid w:val="008A0247"/>
    <w:rsid w:val="008A0571"/>
    <w:rsid w:val="008A0FF6"/>
    <w:rsid w:val="008A4B77"/>
    <w:rsid w:val="008A5D4A"/>
    <w:rsid w:val="008B04EF"/>
    <w:rsid w:val="008B6BA5"/>
    <w:rsid w:val="008B6E9D"/>
    <w:rsid w:val="008C0FF9"/>
    <w:rsid w:val="008C2B3F"/>
    <w:rsid w:val="008C37D5"/>
    <w:rsid w:val="008C3D1B"/>
    <w:rsid w:val="008C7493"/>
    <w:rsid w:val="008C7698"/>
    <w:rsid w:val="008D0BA5"/>
    <w:rsid w:val="008D2506"/>
    <w:rsid w:val="008E4B0C"/>
    <w:rsid w:val="008E5030"/>
    <w:rsid w:val="008E7270"/>
    <w:rsid w:val="008F2C23"/>
    <w:rsid w:val="008F387C"/>
    <w:rsid w:val="008F60DB"/>
    <w:rsid w:val="00902B4A"/>
    <w:rsid w:val="00907C5C"/>
    <w:rsid w:val="00907D4D"/>
    <w:rsid w:val="00914D09"/>
    <w:rsid w:val="00915B56"/>
    <w:rsid w:val="009222E6"/>
    <w:rsid w:val="0092300D"/>
    <w:rsid w:val="00923CB2"/>
    <w:rsid w:val="00926133"/>
    <w:rsid w:val="00930091"/>
    <w:rsid w:val="00933B2E"/>
    <w:rsid w:val="0093450C"/>
    <w:rsid w:val="00934E32"/>
    <w:rsid w:val="00934EC6"/>
    <w:rsid w:val="00937E4A"/>
    <w:rsid w:val="009410D5"/>
    <w:rsid w:val="009421F6"/>
    <w:rsid w:val="00942939"/>
    <w:rsid w:val="009437E7"/>
    <w:rsid w:val="00943CBE"/>
    <w:rsid w:val="0094522D"/>
    <w:rsid w:val="009476BB"/>
    <w:rsid w:val="00950A96"/>
    <w:rsid w:val="009515F7"/>
    <w:rsid w:val="00952464"/>
    <w:rsid w:val="00952D07"/>
    <w:rsid w:val="00954BE0"/>
    <w:rsid w:val="00955D1E"/>
    <w:rsid w:val="00956AD4"/>
    <w:rsid w:val="00965792"/>
    <w:rsid w:val="009663A8"/>
    <w:rsid w:val="00966E5D"/>
    <w:rsid w:val="00967791"/>
    <w:rsid w:val="0097368C"/>
    <w:rsid w:val="00977AC5"/>
    <w:rsid w:val="00982770"/>
    <w:rsid w:val="00984148"/>
    <w:rsid w:val="00984DBB"/>
    <w:rsid w:val="00985601"/>
    <w:rsid w:val="009868C6"/>
    <w:rsid w:val="00990791"/>
    <w:rsid w:val="00990AF6"/>
    <w:rsid w:val="0099305A"/>
    <w:rsid w:val="0099582F"/>
    <w:rsid w:val="009A21CA"/>
    <w:rsid w:val="009A3475"/>
    <w:rsid w:val="009A3F56"/>
    <w:rsid w:val="009A4C6E"/>
    <w:rsid w:val="009A4E1A"/>
    <w:rsid w:val="009A549F"/>
    <w:rsid w:val="009A6FC3"/>
    <w:rsid w:val="009B1CC2"/>
    <w:rsid w:val="009B2CCB"/>
    <w:rsid w:val="009B3C45"/>
    <w:rsid w:val="009B7A98"/>
    <w:rsid w:val="009C136A"/>
    <w:rsid w:val="009C264F"/>
    <w:rsid w:val="009C4A02"/>
    <w:rsid w:val="009C5A9E"/>
    <w:rsid w:val="009C700F"/>
    <w:rsid w:val="009D48B7"/>
    <w:rsid w:val="009D5749"/>
    <w:rsid w:val="009D6514"/>
    <w:rsid w:val="009E6B3F"/>
    <w:rsid w:val="009E7AC3"/>
    <w:rsid w:val="009F0E3D"/>
    <w:rsid w:val="009F1756"/>
    <w:rsid w:val="009F47B5"/>
    <w:rsid w:val="009F4BD5"/>
    <w:rsid w:val="009F5196"/>
    <w:rsid w:val="009F648B"/>
    <w:rsid w:val="009F6528"/>
    <w:rsid w:val="00A00188"/>
    <w:rsid w:val="00A03050"/>
    <w:rsid w:val="00A0487F"/>
    <w:rsid w:val="00A06BF6"/>
    <w:rsid w:val="00A071BC"/>
    <w:rsid w:val="00A079C7"/>
    <w:rsid w:val="00A21315"/>
    <w:rsid w:val="00A2178F"/>
    <w:rsid w:val="00A219AE"/>
    <w:rsid w:val="00A222EF"/>
    <w:rsid w:val="00A243D4"/>
    <w:rsid w:val="00A2546E"/>
    <w:rsid w:val="00A25ED6"/>
    <w:rsid w:val="00A26A89"/>
    <w:rsid w:val="00A26EF2"/>
    <w:rsid w:val="00A307D4"/>
    <w:rsid w:val="00A32568"/>
    <w:rsid w:val="00A3273C"/>
    <w:rsid w:val="00A3288F"/>
    <w:rsid w:val="00A33575"/>
    <w:rsid w:val="00A33885"/>
    <w:rsid w:val="00A33AFE"/>
    <w:rsid w:val="00A34251"/>
    <w:rsid w:val="00A34593"/>
    <w:rsid w:val="00A42893"/>
    <w:rsid w:val="00A455BA"/>
    <w:rsid w:val="00A45C83"/>
    <w:rsid w:val="00A512CD"/>
    <w:rsid w:val="00A5375C"/>
    <w:rsid w:val="00A54EEA"/>
    <w:rsid w:val="00A57C11"/>
    <w:rsid w:val="00A6082F"/>
    <w:rsid w:val="00A61050"/>
    <w:rsid w:val="00A652FF"/>
    <w:rsid w:val="00A66307"/>
    <w:rsid w:val="00A703AC"/>
    <w:rsid w:val="00A70B0C"/>
    <w:rsid w:val="00A7287F"/>
    <w:rsid w:val="00A746D2"/>
    <w:rsid w:val="00A769A6"/>
    <w:rsid w:val="00A779A6"/>
    <w:rsid w:val="00A81BC8"/>
    <w:rsid w:val="00A822D1"/>
    <w:rsid w:val="00A82A2F"/>
    <w:rsid w:val="00A83F1E"/>
    <w:rsid w:val="00A916A8"/>
    <w:rsid w:val="00A931DC"/>
    <w:rsid w:val="00A940DD"/>
    <w:rsid w:val="00A94781"/>
    <w:rsid w:val="00A9566D"/>
    <w:rsid w:val="00AA35D8"/>
    <w:rsid w:val="00AA6359"/>
    <w:rsid w:val="00AA7EFC"/>
    <w:rsid w:val="00AB2815"/>
    <w:rsid w:val="00AB5C5D"/>
    <w:rsid w:val="00AB691C"/>
    <w:rsid w:val="00AB694C"/>
    <w:rsid w:val="00AB7011"/>
    <w:rsid w:val="00AC1720"/>
    <w:rsid w:val="00AC2984"/>
    <w:rsid w:val="00AC2DC1"/>
    <w:rsid w:val="00AD1B7C"/>
    <w:rsid w:val="00AD209A"/>
    <w:rsid w:val="00AD2489"/>
    <w:rsid w:val="00AD62FF"/>
    <w:rsid w:val="00AD6EE9"/>
    <w:rsid w:val="00AE125C"/>
    <w:rsid w:val="00AE1F21"/>
    <w:rsid w:val="00AE6BEF"/>
    <w:rsid w:val="00AE7B9B"/>
    <w:rsid w:val="00AF1140"/>
    <w:rsid w:val="00AF1D28"/>
    <w:rsid w:val="00AF3E6B"/>
    <w:rsid w:val="00AF6A27"/>
    <w:rsid w:val="00AF7727"/>
    <w:rsid w:val="00B01387"/>
    <w:rsid w:val="00B033E7"/>
    <w:rsid w:val="00B048EF"/>
    <w:rsid w:val="00B05F54"/>
    <w:rsid w:val="00B07031"/>
    <w:rsid w:val="00B07F87"/>
    <w:rsid w:val="00B12217"/>
    <w:rsid w:val="00B1592D"/>
    <w:rsid w:val="00B207BF"/>
    <w:rsid w:val="00B215D9"/>
    <w:rsid w:val="00B22532"/>
    <w:rsid w:val="00B23D01"/>
    <w:rsid w:val="00B25078"/>
    <w:rsid w:val="00B27A56"/>
    <w:rsid w:val="00B27ACB"/>
    <w:rsid w:val="00B30244"/>
    <w:rsid w:val="00B31C7A"/>
    <w:rsid w:val="00B36CF1"/>
    <w:rsid w:val="00B378E3"/>
    <w:rsid w:val="00B4216F"/>
    <w:rsid w:val="00B42C0D"/>
    <w:rsid w:val="00B44CA0"/>
    <w:rsid w:val="00B469E8"/>
    <w:rsid w:val="00B46D18"/>
    <w:rsid w:val="00B46D40"/>
    <w:rsid w:val="00B52E5F"/>
    <w:rsid w:val="00B554B0"/>
    <w:rsid w:val="00B558F9"/>
    <w:rsid w:val="00B56A08"/>
    <w:rsid w:val="00B60C4F"/>
    <w:rsid w:val="00B65909"/>
    <w:rsid w:val="00B65C3C"/>
    <w:rsid w:val="00B673BD"/>
    <w:rsid w:val="00B7042A"/>
    <w:rsid w:val="00B70546"/>
    <w:rsid w:val="00B73CDC"/>
    <w:rsid w:val="00B740A9"/>
    <w:rsid w:val="00B764EC"/>
    <w:rsid w:val="00B768C7"/>
    <w:rsid w:val="00B87E9D"/>
    <w:rsid w:val="00B92CE4"/>
    <w:rsid w:val="00B9422B"/>
    <w:rsid w:val="00B94496"/>
    <w:rsid w:val="00B94651"/>
    <w:rsid w:val="00B947FD"/>
    <w:rsid w:val="00B95AFA"/>
    <w:rsid w:val="00BA33D3"/>
    <w:rsid w:val="00BA4767"/>
    <w:rsid w:val="00BA5751"/>
    <w:rsid w:val="00BA65AA"/>
    <w:rsid w:val="00BA7B65"/>
    <w:rsid w:val="00BB07F1"/>
    <w:rsid w:val="00BB0D72"/>
    <w:rsid w:val="00BB1B9C"/>
    <w:rsid w:val="00BB3F9E"/>
    <w:rsid w:val="00BB4B4E"/>
    <w:rsid w:val="00BB6391"/>
    <w:rsid w:val="00BB746E"/>
    <w:rsid w:val="00BC07CD"/>
    <w:rsid w:val="00BC110C"/>
    <w:rsid w:val="00BC1D65"/>
    <w:rsid w:val="00BC2E7D"/>
    <w:rsid w:val="00BC32B0"/>
    <w:rsid w:val="00BC45F4"/>
    <w:rsid w:val="00BC62BE"/>
    <w:rsid w:val="00BC7ECA"/>
    <w:rsid w:val="00BC7FF4"/>
    <w:rsid w:val="00BD0922"/>
    <w:rsid w:val="00BD2C80"/>
    <w:rsid w:val="00BD380E"/>
    <w:rsid w:val="00BD6865"/>
    <w:rsid w:val="00BD69B7"/>
    <w:rsid w:val="00BE18EB"/>
    <w:rsid w:val="00BE65EC"/>
    <w:rsid w:val="00BE6C8A"/>
    <w:rsid w:val="00BE6E64"/>
    <w:rsid w:val="00BE6F69"/>
    <w:rsid w:val="00BF2B13"/>
    <w:rsid w:val="00BF3DAD"/>
    <w:rsid w:val="00BF59EF"/>
    <w:rsid w:val="00BF69C9"/>
    <w:rsid w:val="00C03620"/>
    <w:rsid w:val="00C0599B"/>
    <w:rsid w:val="00C10509"/>
    <w:rsid w:val="00C1068D"/>
    <w:rsid w:val="00C116F3"/>
    <w:rsid w:val="00C122FD"/>
    <w:rsid w:val="00C12677"/>
    <w:rsid w:val="00C13ACA"/>
    <w:rsid w:val="00C157F6"/>
    <w:rsid w:val="00C157FA"/>
    <w:rsid w:val="00C16D05"/>
    <w:rsid w:val="00C26475"/>
    <w:rsid w:val="00C27AEF"/>
    <w:rsid w:val="00C30A90"/>
    <w:rsid w:val="00C316FA"/>
    <w:rsid w:val="00C33733"/>
    <w:rsid w:val="00C33A46"/>
    <w:rsid w:val="00C33D6E"/>
    <w:rsid w:val="00C345AF"/>
    <w:rsid w:val="00C349A1"/>
    <w:rsid w:val="00C36DED"/>
    <w:rsid w:val="00C377A2"/>
    <w:rsid w:val="00C40B57"/>
    <w:rsid w:val="00C43D42"/>
    <w:rsid w:val="00C44939"/>
    <w:rsid w:val="00C467D3"/>
    <w:rsid w:val="00C51061"/>
    <w:rsid w:val="00C514D9"/>
    <w:rsid w:val="00C54ADF"/>
    <w:rsid w:val="00C556EE"/>
    <w:rsid w:val="00C60D1F"/>
    <w:rsid w:val="00C63BED"/>
    <w:rsid w:val="00C63F5C"/>
    <w:rsid w:val="00C643EB"/>
    <w:rsid w:val="00C676FF"/>
    <w:rsid w:val="00C72B6C"/>
    <w:rsid w:val="00C72C57"/>
    <w:rsid w:val="00C72FE0"/>
    <w:rsid w:val="00C741CB"/>
    <w:rsid w:val="00C76C0E"/>
    <w:rsid w:val="00C80324"/>
    <w:rsid w:val="00C80C82"/>
    <w:rsid w:val="00C826C3"/>
    <w:rsid w:val="00C8302A"/>
    <w:rsid w:val="00C83174"/>
    <w:rsid w:val="00C8439B"/>
    <w:rsid w:val="00C84F90"/>
    <w:rsid w:val="00C86C87"/>
    <w:rsid w:val="00C87448"/>
    <w:rsid w:val="00C87931"/>
    <w:rsid w:val="00C904AA"/>
    <w:rsid w:val="00C96F03"/>
    <w:rsid w:val="00CA0D55"/>
    <w:rsid w:val="00CA12CA"/>
    <w:rsid w:val="00CA1389"/>
    <w:rsid w:val="00CA644D"/>
    <w:rsid w:val="00CA6C9D"/>
    <w:rsid w:val="00CA7A5B"/>
    <w:rsid w:val="00CB090A"/>
    <w:rsid w:val="00CB1792"/>
    <w:rsid w:val="00CC0626"/>
    <w:rsid w:val="00CC0BF6"/>
    <w:rsid w:val="00CC3198"/>
    <w:rsid w:val="00CC7F0F"/>
    <w:rsid w:val="00CD12ED"/>
    <w:rsid w:val="00CD2D45"/>
    <w:rsid w:val="00CD30CB"/>
    <w:rsid w:val="00CD4699"/>
    <w:rsid w:val="00CD62E1"/>
    <w:rsid w:val="00CD7D39"/>
    <w:rsid w:val="00CE2906"/>
    <w:rsid w:val="00CE4841"/>
    <w:rsid w:val="00CE6A14"/>
    <w:rsid w:val="00CE6D31"/>
    <w:rsid w:val="00CE71C9"/>
    <w:rsid w:val="00CF2A86"/>
    <w:rsid w:val="00D00731"/>
    <w:rsid w:val="00D00F47"/>
    <w:rsid w:val="00D011E4"/>
    <w:rsid w:val="00D02AE5"/>
    <w:rsid w:val="00D02B26"/>
    <w:rsid w:val="00D03FAF"/>
    <w:rsid w:val="00D0401D"/>
    <w:rsid w:val="00D04C94"/>
    <w:rsid w:val="00D0608F"/>
    <w:rsid w:val="00D063E1"/>
    <w:rsid w:val="00D064B0"/>
    <w:rsid w:val="00D06A6D"/>
    <w:rsid w:val="00D11242"/>
    <w:rsid w:val="00D139B8"/>
    <w:rsid w:val="00D13CE7"/>
    <w:rsid w:val="00D14D31"/>
    <w:rsid w:val="00D15A55"/>
    <w:rsid w:val="00D160D4"/>
    <w:rsid w:val="00D162AE"/>
    <w:rsid w:val="00D16CC1"/>
    <w:rsid w:val="00D1710D"/>
    <w:rsid w:val="00D1713E"/>
    <w:rsid w:val="00D200AA"/>
    <w:rsid w:val="00D20895"/>
    <w:rsid w:val="00D213B8"/>
    <w:rsid w:val="00D2186B"/>
    <w:rsid w:val="00D225E8"/>
    <w:rsid w:val="00D2538F"/>
    <w:rsid w:val="00D26037"/>
    <w:rsid w:val="00D27E6D"/>
    <w:rsid w:val="00D31E72"/>
    <w:rsid w:val="00D31F58"/>
    <w:rsid w:val="00D34221"/>
    <w:rsid w:val="00D34409"/>
    <w:rsid w:val="00D347F0"/>
    <w:rsid w:val="00D349CF"/>
    <w:rsid w:val="00D35288"/>
    <w:rsid w:val="00D36CA9"/>
    <w:rsid w:val="00D411E3"/>
    <w:rsid w:val="00D44705"/>
    <w:rsid w:val="00D47442"/>
    <w:rsid w:val="00D5467A"/>
    <w:rsid w:val="00D56920"/>
    <w:rsid w:val="00D6334F"/>
    <w:rsid w:val="00D64C2D"/>
    <w:rsid w:val="00D71023"/>
    <w:rsid w:val="00D76975"/>
    <w:rsid w:val="00D76DA0"/>
    <w:rsid w:val="00D7753C"/>
    <w:rsid w:val="00D77732"/>
    <w:rsid w:val="00D82EDE"/>
    <w:rsid w:val="00D831A0"/>
    <w:rsid w:val="00D84911"/>
    <w:rsid w:val="00D8544F"/>
    <w:rsid w:val="00D85D7F"/>
    <w:rsid w:val="00D85E75"/>
    <w:rsid w:val="00D85FA2"/>
    <w:rsid w:val="00D87F61"/>
    <w:rsid w:val="00D90675"/>
    <w:rsid w:val="00D92950"/>
    <w:rsid w:val="00D93648"/>
    <w:rsid w:val="00D94076"/>
    <w:rsid w:val="00D946DA"/>
    <w:rsid w:val="00DA20F6"/>
    <w:rsid w:val="00DA57FA"/>
    <w:rsid w:val="00DA77CE"/>
    <w:rsid w:val="00DB2D66"/>
    <w:rsid w:val="00DB4D29"/>
    <w:rsid w:val="00DB50C9"/>
    <w:rsid w:val="00DB584E"/>
    <w:rsid w:val="00DC048E"/>
    <w:rsid w:val="00DC1891"/>
    <w:rsid w:val="00DC4424"/>
    <w:rsid w:val="00DC47FF"/>
    <w:rsid w:val="00DC52A7"/>
    <w:rsid w:val="00DC6139"/>
    <w:rsid w:val="00DC6C95"/>
    <w:rsid w:val="00DD03DE"/>
    <w:rsid w:val="00DD1184"/>
    <w:rsid w:val="00DD19D2"/>
    <w:rsid w:val="00DD3236"/>
    <w:rsid w:val="00DD7588"/>
    <w:rsid w:val="00DD7614"/>
    <w:rsid w:val="00DE085C"/>
    <w:rsid w:val="00DE08D9"/>
    <w:rsid w:val="00DE1AE0"/>
    <w:rsid w:val="00DE7C90"/>
    <w:rsid w:val="00DF0B6D"/>
    <w:rsid w:val="00DF172F"/>
    <w:rsid w:val="00DF2062"/>
    <w:rsid w:val="00DF28AA"/>
    <w:rsid w:val="00E04312"/>
    <w:rsid w:val="00E0502F"/>
    <w:rsid w:val="00E066F0"/>
    <w:rsid w:val="00E069F5"/>
    <w:rsid w:val="00E103F6"/>
    <w:rsid w:val="00E116B4"/>
    <w:rsid w:val="00E12A0B"/>
    <w:rsid w:val="00E12D82"/>
    <w:rsid w:val="00E17810"/>
    <w:rsid w:val="00E22FEA"/>
    <w:rsid w:val="00E27CBF"/>
    <w:rsid w:val="00E31CEC"/>
    <w:rsid w:val="00E3327A"/>
    <w:rsid w:val="00E339EF"/>
    <w:rsid w:val="00E40872"/>
    <w:rsid w:val="00E4112E"/>
    <w:rsid w:val="00E42EEC"/>
    <w:rsid w:val="00E449F4"/>
    <w:rsid w:val="00E46B03"/>
    <w:rsid w:val="00E53188"/>
    <w:rsid w:val="00E54FFD"/>
    <w:rsid w:val="00E57710"/>
    <w:rsid w:val="00E63C19"/>
    <w:rsid w:val="00E729BD"/>
    <w:rsid w:val="00E72A4F"/>
    <w:rsid w:val="00E72AC9"/>
    <w:rsid w:val="00E74CD4"/>
    <w:rsid w:val="00E75763"/>
    <w:rsid w:val="00E76924"/>
    <w:rsid w:val="00E77F62"/>
    <w:rsid w:val="00E83042"/>
    <w:rsid w:val="00E8344A"/>
    <w:rsid w:val="00E86621"/>
    <w:rsid w:val="00E874E7"/>
    <w:rsid w:val="00E927C2"/>
    <w:rsid w:val="00E93BD4"/>
    <w:rsid w:val="00EA15CC"/>
    <w:rsid w:val="00EA2990"/>
    <w:rsid w:val="00EA3359"/>
    <w:rsid w:val="00EA3718"/>
    <w:rsid w:val="00EA7273"/>
    <w:rsid w:val="00EB1E97"/>
    <w:rsid w:val="00EB26E1"/>
    <w:rsid w:val="00EB3E11"/>
    <w:rsid w:val="00EC15A7"/>
    <w:rsid w:val="00EC18E9"/>
    <w:rsid w:val="00EC1DF4"/>
    <w:rsid w:val="00EC27E6"/>
    <w:rsid w:val="00EC28D0"/>
    <w:rsid w:val="00EC2A71"/>
    <w:rsid w:val="00EC38CE"/>
    <w:rsid w:val="00EC49C1"/>
    <w:rsid w:val="00EC631B"/>
    <w:rsid w:val="00ED0CC8"/>
    <w:rsid w:val="00ED179B"/>
    <w:rsid w:val="00ED2196"/>
    <w:rsid w:val="00ED3812"/>
    <w:rsid w:val="00EE010D"/>
    <w:rsid w:val="00EE017E"/>
    <w:rsid w:val="00EE03EB"/>
    <w:rsid w:val="00EE070D"/>
    <w:rsid w:val="00EE1B1A"/>
    <w:rsid w:val="00EE56B1"/>
    <w:rsid w:val="00EE6E83"/>
    <w:rsid w:val="00EE6E94"/>
    <w:rsid w:val="00EF0E82"/>
    <w:rsid w:val="00EF1908"/>
    <w:rsid w:val="00EF1924"/>
    <w:rsid w:val="00EF1A57"/>
    <w:rsid w:val="00EF47A9"/>
    <w:rsid w:val="00EF71A2"/>
    <w:rsid w:val="00EF7C5A"/>
    <w:rsid w:val="00F02359"/>
    <w:rsid w:val="00F03866"/>
    <w:rsid w:val="00F04170"/>
    <w:rsid w:val="00F06F44"/>
    <w:rsid w:val="00F116E6"/>
    <w:rsid w:val="00F170A9"/>
    <w:rsid w:val="00F2317A"/>
    <w:rsid w:val="00F24C88"/>
    <w:rsid w:val="00F27DC7"/>
    <w:rsid w:val="00F351D9"/>
    <w:rsid w:val="00F37378"/>
    <w:rsid w:val="00F40319"/>
    <w:rsid w:val="00F40FA3"/>
    <w:rsid w:val="00F41A0D"/>
    <w:rsid w:val="00F431F1"/>
    <w:rsid w:val="00F46981"/>
    <w:rsid w:val="00F46ECA"/>
    <w:rsid w:val="00F511E4"/>
    <w:rsid w:val="00F51735"/>
    <w:rsid w:val="00F51821"/>
    <w:rsid w:val="00F51AB9"/>
    <w:rsid w:val="00F62A69"/>
    <w:rsid w:val="00F652C2"/>
    <w:rsid w:val="00F65345"/>
    <w:rsid w:val="00F662C7"/>
    <w:rsid w:val="00F67109"/>
    <w:rsid w:val="00F72109"/>
    <w:rsid w:val="00F727B1"/>
    <w:rsid w:val="00F7449C"/>
    <w:rsid w:val="00F81EBF"/>
    <w:rsid w:val="00F821F5"/>
    <w:rsid w:val="00F825D9"/>
    <w:rsid w:val="00F8315D"/>
    <w:rsid w:val="00F850CA"/>
    <w:rsid w:val="00F90BB8"/>
    <w:rsid w:val="00F91BA0"/>
    <w:rsid w:val="00F91EC6"/>
    <w:rsid w:val="00F941C4"/>
    <w:rsid w:val="00F965D0"/>
    <w:rsid w:val="00F96E37"/>
    <w:rsid w:val="00FA293F"/>
    <w:rsid w:val="00FA3D4D"/>
    <w:rsid w:val="00FA4137"/>
    <w:rsid w:val="00FB05CF"/>
    <w:rsid w:val="00FB17E6"/>
    <w:rsid w:val="00FB2292"/>
    <w:rsid w:val="00FB23F5"/>
    <w:rsid w:val="00FB3A70"/>
    <w:rsid w:val="00FB3B6D"/>
    <w:rsid w:val="00FB535C"/>
    <w:rsid w:val="00FB6E04"/>
    <w:rsid w:val="00FC09F7"/>
    <w:rsid w:val="00FC1C32"/>
    <w:rsid w:val="00FC22D7"/>
    <w:rsid w:val="00FC29EA"/>
    <w:rsid w:val="00FC36E6"/>
    <w:rsid w:val="00FC452E"/>
    <w:rsid w:val="00FC4EA2"/>
    <w:rsid w:val="00FC6CD7"/>
    <w:rsid w:val="00FD1B51"/>
    <w:rsid w:val="00FD1C36"/>
    <w:rsid w:val="00FD1CF4"/>
    <w:rsid w:val="00FD2141"/>
    <w:rsid w:val="00FD5700"/>
    <w:rsid w:val="00FE135B"/>
    <w:rsid w:val="00FE2943"/>
    <w:rsid w:val="00FE3391"/>
    <w:rsid w:val="00FE38A1"/>
    <w:rsid w:val="00FE3974"/>
    <w:rsid w:val="00FE39F1"/>
    <w:rsid w:val="00FE458E"/>
    <w:rsid w:val="00FF374D"/>
    <w:rsid w:val="00FF3D04"/>
    <w:rsid w:val="00FF4E08"/>
    <w:rsid w:val="00F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BDEA6"/>
  <w15:chartTrackingRefBased/>
  <w15:docId w15:val="{D394A759-6628-474F-9C57-E0D9C3DA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1BA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F91BA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F91B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F91BA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F91BA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F91BA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91BA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F91BA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F91B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B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BA0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F91BA0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F91BA0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F91BA0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F91BA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F91BA0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91BA0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91BA0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91BA0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F91BA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12A0B"/>
    <w:pPr>
      <w:ind w:left="720"/>
      <w:contextualSpacing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CA1389"/>
    <w:rPr>
      <w:rFonts w:ascii="Times New Roman" w:eastAsia="Times New Roman" w:hAnsi="Times New Roman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6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34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83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8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74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4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Sundar Subramanian</dc:creator>
  <cp:keywords/>
  <dc:description/>
  <cp:lastModifiedBy>Sundar Subramanian</cp:lastModifiedBy>
  <cp:revision>5</cp:revision>
  <dcterms:created xsi:type="dcterms:W3CDTF">2017-10-10T15:36:00Z</dcterms:created>
  <dcterms:modified xsi:type="dcterms:W3CDTF">2017-10-11T06:48:00Z</dcterms:modified>
</cp:coreProperties>
</file>